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B6" w:rsidRDefault="00055EB6" w:rsidP="00055EB6">
      <w:pPr>
        <w:widowControl/>
        <w:jc w:val="left"/>
        <w:rPr>
          <w:rFonts w:ascii="ＭＳ ゴシック" w:eastAsia="ＭＳ ゴシック" w:hAnsi="ＭＳ ゴシック"/>
          <w:b/>
          <w:sz w:val="24"/>
        </w:rPr>
      </w:pPr>
    </w:p>
    <w:p w:rsidR="00055EB6" w:rsidRDefault="00055EB6" w:rsidP="00055EB6">
      <w:pPr>
        <w:widowControl/>
        <w:jc w:val="left"/>
        <w:rPr>
          <w:rFonts w:ascii="ＭＳ ゴシック" w:eastAsia="ＭＳ ゴシック" w:hAnsi="ＭＳ ゴシック"/>
          <w:b/>
          <w:sz w:val="36"/>
          <w:szCs w:val="36"/>
        </w:rPr>
      </w:pPr>
    </w:p>
    <w:p w:rsidR="00055EB6" w:rsidRDefault="00055EB6" w:rsidP="00055EB6">
      <w:pPr>
        <w:widowControl/>
        <w:jc w:val="left"/>
        <w:rPr>
          <w:rFonts w:ascii="ＭＳ ゴシック" w:eastAsia="ＭＳ ゴシック" w:hAnsi="ＭＳ ゴシック"/>
          <w:b/>
          <w:sz w:val="36"/>
          <w:szCs w:val="36"/>
        </w:rPr>
      </w:pPr>
    </w:p>
    <w:p w:rsidR="00055EB6" w:rsidRDefault="00055EB6" w:rsidP="00055EB6">
      <w:pPr>
        <w:widowControl/>
        <w:jc w:val="left"/>
        <w:rPr>
          <w:rFonts w:ascii="ＭＳ ゴシック" w:eastAsia="ＭＳ ゴシック" w:hAnsi="ＭＳ ゴシック"/>
          <w:b/>
          <w:sz w:val="36"/>
          <w:szCs w:val="36"/>
        </w:rPr>
      </w:pPr>
    </w:p>
    <w:p w:rsidR="00055EB6" w:rsidRDefault="00055EB6" w:rsidP="00055EB6">
      <w:pPr>
        <w:widowControl/>
        <w:jc w:val="left"/>
        <w:rPr>
          <w:rFonts w:ascii="ＭＳ ゴシック" w:eastAsia="ＭＳ ゴシック" w:hAnsi="ＭＳ ゴシック"/>
          <w:b/>
          <w:sz w:val="36"/>
          <w:szCs w:val="36"/>
        </w:rPr>
      </w:pPr>
    </w:p>
    <w:p w:rsidR="00055EB6" w:rsidRDefault="00055EB6" w:rsidP="00055EB6">
      <w:pPr>
        <w:widowControl/>
        <w:jc w:val="left"/>
        <w:rPr>
          <w:rFonts w:ascii="ＭＳ ゴシック" w:eastAsia="ＭＳ ゴシック" w:hAnsi="ＭＳ ゴシック"/>
          <w:b/>
          <w:sz w:val="36"/>
          <w:szCs w:val="36"/>
        </w:rPr>
      </w:pPr>
    </w:p>
    <w:p w:rsidR="00055EB6" w:rsidRDefault="001A7E3B" w:rsidP="00A757DE">
      <w:pPr>
        <w:widowControl/>
        <w:jc w:val="center"/>
        <w:rPr>
          <w:rFonts w:ascii="ＭＳ ゴシック" w:eastAsia="ＭＳ ゴシック" w:hAnsi="ＭＳ ゴシック"/>
          <w:b/>
          <w:sz w:val="34"/>
          <w:szCs w:val="34"/>
        </w:rPr>
      </w:pPr>
      <w:r w:rsidRPr="00877CCF">
        <w:rPr>
          <w:rFonts w:ascii="ＭＳ ゴシック" w:eastAsia="ＭＳ ゴシック" w:hAnsi="ＭＳ ゴシック" w:hint="eastAsia"/>
          <w:b/>
          <w:sz w:val="36"/>
          <w:szCs w:val="34"/>
        </w:rPr>
        <w:t>「</w:t>
      </w:r>
      <w:r w:rsidR="006C0192">
        <w:rPr>
          <w:rFonts w:ascii="ＭＳ ゴシック" w:eastAsia="ＭＳ ゴシック" w:hAnsi="ＭＳ ゴシック" w:hint="eastAsia"/>
          <w:b/>
          <w:sz w:val="36"/>
          <w:szCs w:val="34"/>
        </w:rPr>
        <w:t>令和５</w:t>
      </w:r>
      <w:r w:rsidR="006F72B1">
        <w:rPr>
          <w:rFonts w:ascii="ＭＳ ゴシック" w:eastAsia="ＭＳ ゴシック" w:hAnsi="ＭＳ ゴシック" w:hint="eastAsia"/>
          <w:b/>
          <w:sz w:val="36"/>
          <w:szCs w:val="34"/>
        </w:rPr>
        <w:t>年度いわてインバウンド受入態勢整備業務</w:t>
      </w:r>
      <w:r w:rsidRPr="00877CCF">
        <w:rPr>
          <w:rFonts w:ascii="ＭＳ ゴシック" w:eastAsia="ＭＳ ゴシック" w:hAnsi="ＭＳ ゴシック" w:hint="eastAsia"/>
          <w:b/>
          <w:sz w:val="36"/>
          <w:szCs w:val="34"/>
        </w:rPr>
        <w:t>」</w:t>
      </w:r>
    </w:p>
    <w:p w:rsidR="00055EB6" w:rsidRDefault="00055EB6" w:rsidP="00055EB6">
      <w:pPr>
        <w:widowControl/>
        <w:jc w:val="left"/>
        <w:rPr>
          <w:rFonts w:ascii="ＭＳ ゴシック" w:eastAsia="ＭＳ ゴシック" w:hAnsi="ＭＳ ゴシック"/>
          <w:b/>
          <w:sz w:val="36"/>
          <w:szCs w:val="36"/>
        </w:rPr>
      </w:pPr>
    </w:p>
    <w:p w:rsidR="00055EB6" w:rsidRDefault="00055EB6" w:rsidP="00055EB6">
      <w:pPr>
        <w:widowControl/>
        <w:jc w:val="left"/>
        <w:rPr>
          <w:rFonts w:ascii="ＭＳ ゴシック" w:eastAsia="ＭＳ ゴシック" w:hAnsi="ＭＳ ゴシック"/>
          <w:b/>
          <w:sz w:val="36"/>
          <w:szCs w:val="36"/>
        </w:rPr>
      </w:pPr>
    </w:p>
    <w:p w:rsidR="00055EB6" w:rsidRDefault="00055EB6" w:rsidP="00055EB6">
      <w:pPr>
        <w:widowControl/>
        <w:pBdr>
          <w:top w:val="double" w:sz="4" w:space="1" w:color="auto"/>
          <w:left w:val="double" w:sz="4" w:space="1" w:color="auto"/>
          <w:bottom w:val="double" w:sz="4" w:space="1" w:color="auto"/>
          <w:right w:val="double" w:sz="4" w:space="4" w:color="auto"/>
        </w:pBdr>
        <w:ind w:leftChars="405" w:left="850" w:rightChars="336" w:right="706"/>
        <w:jc w:val="center"/>
        <w:rPr>
          <w:rFonts w:ascii="ＭＳ ゴシック" w:eastAsia="ＭＳ ゴシック" w:hAnsi="ＭＳ ゴシック"/>
          <w:b/>
          <w:sz w:val="52"/>
          <w:szCs w:val="52"/>
          <w:lang w:eastAsia="zh-CN"/>
        </w:rPr>
      </w:pPr>
      <w:r>
        <w:rPr>
          <w:rFonts w:ascii="ＭＳ ゴシック" w:eastAsia="ＭＳ ゴシック" w:hAnsi="ＭＳ ゴシック" w:hint="eastAsia"/>
          <w:b/>
          <w:sz w:val="52"/>
          <w:szCs w:val="52"/>
          <w:lang w:eastAsia="zh-CN"/>
        </w:rPr>
        <w:t>企画提案審査要領</w:t>
      </w:r>
    </w:p>
    <w:p w:rsidR="00055EB6" w:rsidRDefault="00055EB6" w:rsidP="00055EB6">
      <w:pPr>
        <w:widowControl/>
        <w:jc w:val="left"/>
        <w:rPr>
          <w:rFonts w:ascii="ＭＳ ゴシック" w:eastAsia="ＭＳ ゴシック" w:hAnsi="ＭＳ ゴシック"/>
          <w:b/>
          <w:sz w:val="36"/>
          <w:szCs w:val="36"/>
          <w:lang w:eastAsia="zh-CN"/>
        </w:rPr>
      </w:pPr>
    </w:p>
    <w:p w:rsidR="00055EB6" w:rsidRDefault="00055EB6" w:rsidP="00055EB6">
      <w:pPr>
        <w:widowControl/>
        <w:jc w:val="left"/>
        <w:rPr>
          <w:rFonts w:ascii="ＭＳ ゴシック" w:eastAsia="ＭＳ ゴシック" w:hAnsi="ＭＳ ゴシック"/>
          <w:b/>
          <w:sz w:val="36"/>
          <w:szCs w:val="36"/>
          <w:lang w:eastAsia="zh-CN"/>
        </w:rPr>
      </w:pPr>
      <w:bookmarkStart w:id="0" w:name="_GoBack"/>
      <w:bookmarkEnd w:id="0"/>
    </w:p>
    <w:p w:rsidR="00055EB6" w:rsidRDefault="00055EB6" w:rsidP="00055EB6">
      <w:pPr>
        <w:widowControl/>
        <w:jc w:val="left"/>
        <w:rPr>
          <w:rFonts w:ascii="ＭＳ ゴシック" w:eastAsia="ＭＳ ゴシック" w:hAnsi="ＭＳ ゴシック"/>
          <w:b/>
          <w:sz w:val="36"/>
          <w:szCs w:val="36"/>
          <w:lang w:eastAsia="zh-CN"/>
        </w:rPr>
      </w:pPr>
    </w:p>
    <w:p w:rsidR="00055EB6" w:rsidRDefault="00055EB6" w:rsidP="00055EB6">
      <w:pPr>
        <w:widowControl/>
        <w:jc w:val="left"/>
        <w:rPr>
          <w:rFonts w:ascii="ＭＳ ゴシック" w:eastAsia="ＭＳ ゴシック" w:hAnsi="ＭＳ ゴシック"/>
          <w:b/>
          <w:sz w:val="36"/>
          <w:szCs w:val="36"/>
          <w:lang w:eastAsia="zh-CN"/>
        </w:rPr>
      </w:pPr>
    </w:p>
    <w:p w:rsidR="00055EB6" w:rsidRDefault="00055EB6" w:rsidP="00055EB6">
      <w:pPr>
        <w:widowControl/>
        <w:jc w:val="left"/>
        <w:rPr>
          <w:rFonts w:ascii="ＭＳ ゴシック" w:eastAsia="ＭＳ ゴシック" w:hAnsi="ＭＳ ゴシック"/>
          <w:b/>
          <w:sz w:val="36"/>
          <w:szCs w:val="36"/>
          <w:lang w:eastAsia="zh-CN"/>
        </w:rPr>
      </w:pPr>
    </w:p>
    <w:p w:rsidR="00055EB6" w:rsidRDefault="006C7F49" w:rsidP="00055EB6">
      <w:pPr>
        <w:widowControl/>
        <w:jc w:val="center"/>
        <w:rPr>
          <w:rFonts w:ascii="ＭＳ ゴシック" w:eastAsia="ＭＳ ゴシック" w:hAnsi="ＭＳ ゴシック"/>
          <w:b/>
          <w:sz w:val="44"/>
          <w:szCs w:val="44"/>
          <w:lang w:eastAsia="zh-CN"/>
        </w:rPr>
      </w:pPr>
      <w:r w:rsidRPr="006C0192">
        <w:rPr>
          <w:rFonts w:ascii="ＭＳ ゴシック" w:eastAsia="ＭＳ ゴシック" w:hAnsi="ＭＳ ゴシック" w:hint="eastAsia"/>
          <w:b/>
          <w:spacing w:val="133"/>
          <w:kern w:val="0"/>
          <w:sz w:val="44"/>
          <w:szCs w:val="44"/>
          <w:fitText w:val="3978" w:id="1987355137"/>
        </w:rPr>
        <w:t>令和</w:t>
      </w:r>
      <w:r w:rsidR="006C0192" w:rsidRPr="006C0192">
        <w:rPr>
          <w:rFonts w:ascii="ＭＳ ゴシック" w:eastAsia="ＭＳ ゴシック" w:hAnsi="ＭＳ ゴシック" w:hint="eastAsia"/>
          <w:b/>
          <w:spacing w:val="133"/>
          <w:kern w:val="0"/>
          <w:sz w:val="44"/>
          <w:szCs w:val="44"/>
          <w:fitText w:val="3978" w:id="1987355137"/>
        </w:rPr>
        <w:t>５</w:t>
      </w:r>
      <w:r w:rsidRPr="006C0192">
        <w:rPr>
          <w:rFonts w:ascii="ＭＳ ゴシック" w:eastAsia="ＭＳ ゴシック" w:hAnsi="ＭＳ ゴシック" w:hint="eastAsia"/>
          <w:b/>
          <w:spacing w:val="133"/>
          <w:kern w:val="0"/>
          <w:sz w:val="44"/>
          <w:szCs w:val="44"/>
          <w:fitText w:val="3978" w:id="1987355137"/>
        </w:rPr>
        <w:t>年</w:t>
      </w:r>
      <w:r w:rsidR="006C0192">
        <w:rPr>
          <w:rFonts w:ascii="ＭＳ ゴシック" w:eastAsia="ＭＳ ゴシック" w:hAnsi="ＭＳ ゴシック" w:hint="eastAsia"/>
          <w:b/>
          <w:spacing w:val="133"/>
          <w:kern w:val="0"/>
          <w:sz w:val="44"/>
          <w:szCs w:val="44"/>
          <w:fitText w:val="3978" w:id="1987355137"/>
        </w:rPr>
        <w:t>９</w:t>
      </w:r>
      <w:r w:rsidR="00055EB6" w:rsidRPr="006C0192">
        <w:rPr>
          <w:rFonts w:ascii="ＭＳ ゴシック" w:eastAsia="ＭＳ ゴシック" w:hAnsi="ＭＳ ゴシック" w:hint="eastAsia"/>
          <w:b/>
          <w:spacing w:val="-1"/>
          <w:kern w:val="0"/>
          <w:sz w:val="44"/>
          <w:szCs w:val="44"/>
          <w:fitText w:val="3978" w:id="1987355137"/>
          <w:lang w:eastAsia="zh-CN"/>
        </w:rPr>
        <w:t>月</w:t>
      </w:r>
    </w:p>
    <w:p w:rsidR="00055EB6" w:rsidRDefault="00055EB6" w:rsidP="00055EB6">
      <w:pPr>
        <w:widowControl/>
        <w:jc w:val="center"/>
        <w:rPr>
          <w:rFonts w:ascii="ＭＳ ゴシック" w:eastAsia="ＭＳ ゴシック" w:hAnsi="ＭＳ ゴシック"/>
          <w:b/>
          <w:sz w:val="44"/>
          <w:szCs w:val="44"/>
        </w:rPr>
      </w:pPr>
      <w:r w:rsidRPr="00055EB6">
        <w:rPr>
          <w:rFonts w:ascii="ＭＳ ゴシック" w:eastAsia="ＭＳ ゴシック" w:hAnsi="ＭＳ ゴシック" w:hint="eastAsia"/>
          <w:b/>
          <w:spacing w:val="617"/>
          <w:kern w:val="0"/>
          <w:sz w:val="44"/>
          <w:szCs w:val="44"/>
          <w:fitText w:val="3791" w:id="1479740673"/>
        </w:rPr>
        <w:t>岩手</w:t>
      </w:r>
      <w:r w:rsidRPr="00055EB6">
        <w:rPr>
          <w:rFonts w:ascii="ＭＳ ゴシック" w:eastAsia="ＭＳ ゴシック" w:hAnsi="ＭＳ ゴシック" w:hint="eastAsia"/>
          <w:b/>
          <w:spacing w:val="-1"/>
          <w:kern w:val="0"/>
          <w:sz w:val="44"/>
          <w:szCs w:val="44"/>
          <w:fitText w:val="3791" w:id="1479740673"/>
        </w:rPr>
        <w:t>県</w:t>
      </w:r>
    </w:p>
    <w:p w:rsidR="00637F14" w:rsidRPr="000F3A20" w:rsidRDefault="00055EB6" w:rsidP="003E3D4C">
      <w:pPr>
        <w:ind w:firstLineChars="100" w:firstLine="241"/>
        <w:rPr>
          <w:rFonts w:ascii="ＭＳ 明朝" w:hAnsi="ＭＳ 明朝"/>
        </w:rPr>
      </w:pPr>
      <w:r>
        <w:rPr>
          <w:rFonts w:ascii="ＭＳ ゴシック" w:eastAsia="ＭＳ ゴシック" w:hAnsi="ＭＳ ゴシック"/>
          <w:b/>
          <w:sz w:val="24"/>
        </w:rPr>
        <w:br w:type="page"/>
      </w:r>
      <w:r w:rsidR="00637F14" w:rsidRPr="000F3A20">
        <w:rPr>
          <w:rFonts w:ascii="ＭＳ 明朝" w:hAnsi="ＭＳ 明朝" w:hint="eastAsia"/>
        </w:rPr>
        <w:lastRenderedPageBreak/>
        <w:t>この</w:t>
      </w:r>
      <w:r>
        <w:rPr>
          <w:rFonts w:ascii="ＭＳ 明朝" w:hAnsi="ＭＳ 明朝" w:hint="eastAsia"/>
        </w:rPr>
        <w:t>「企画提案審査</w:t>
      </w:r>
      <w:r w:rsidR="00F22165" w:rsidRPr="000F3A20">
        <w:rPr>
          <w:rFonts w:ascii="ＭＳ 明朝" w:hAnsi="ＭＳ 明朝" w:hint="eastAsia"/>
        </w:rPr>
        <w:t>要領</w:t>
      </w:r>
      <w:r>
        <w:rPr>
          <w:rFonts w:ascii="ＭＳ 明朝" w:hAnsi="ＭＳ 明朝" w:hint="eastAsia"/>
        </w:rPr>
        <w:t>」</w:t>
      </w:r>
      <w:r w:rsidR="00637F14" w:rsidRPr="000F3A20">
        <w:rPr>
          <w:rFonts w:ascii="ＭＳ 明朝" w:hAnsi="ＭＳ 明朝" w:hint="eastAsia"/>
        </w:rPr>
        <w:t>は、</w:t>
      </w:r>
      <w:r w:rsidR="00F22165" w:rsidRPr="000F3A20">
        <w:rPr>
          <w:rFonts w:ascii="ＭＳ 明朝" w:hAnsi="ＭＳ 明朝" w:hint="eastAsia"/>
        </w:rPr>
        <w:t>岩手県</w:t>
      </w:r>
      <w:r w:rsidR="00637F14" w:rsidRPr="000F3A20">
        <w:rPr>
          <w:rFonts w:ascii="ＭＳ 明朝" w:hAnsi="ＭＳ 明朝" w:hint="eastAsia"/>
        </w:rPr>
        <w:t>（以下「</w:t>
      </w:r>
      <w:r w:rsidR="00F22165" w:rsidRPr="000F3A20">
        <w:rPr>
          <w:rFonts w:ascii="ＭＳ 明朝" w:hAnsi="ＭＳ 明朝" w:hint="eastAsia"/>
        </w:rPr>
        <w:t>県</w:t>
      </w:r>
      <w:r w:rsidR="00637F14" w:rsidRPr="000F3A20">
        <w:rPr>
          <w:rFonts w:ascii="ＭＳ 明朝" w:hAnsi="ＭＳ 明朝" w:hint="eastAsia"/>
        </w:rPr>
        <w:t>」という。）が実施する「</w:t>
      </w:r>
      <w:r w:rsidR="006C0192">
        <w:rPr>
          <w:rFonts w:ascii="ＭＳ 明朝" w:hAnsi="ＭＳ 明朝" w:hint="eastAsia"/>
        </w:rPr>
        <w:t>令和５</w:t>
      </w:r>
      <w:r w:rsidR="006F72B1">
        <w:rPr>
          <w:rFonts w:ascii="ＭＳ 明朝" w:hAnsi="ＭＳ 明朝" w:hint="eastAsia"/>
        </w:rPr>
        <w:t>年度いわてインバウンド受入態勢整備業務</w:t>
      </w:r>
      <w:r w:rsidR="00637F14" w:rsidRPr="000F3A20">
        <w:rPr>
          <w:rFonts w:ascii="ＭＳ 明朝" w:hAnsi="ＭＳ 明朝" w:hint="eastAsia"/>
        </w:rPr>
        <w:t>」（以下「本業務」という。）に係る委託候補者を選定するために行う企画コンペの提案審査について</w:t>
      </w:r>
      <w:r>
        <w:rPr>
          <w:rFonts w:ascii="ＭＳ 明朝" w:hAnsi="ＭＳ 明朝" w:hint="eastAsia"/>
        </w:rPr>
        <w:t>、</w:t>
      </w:r>
      <w:r w:rsidR="00637F14" w:rsidRPr="000F3A20">
        <w:rPr>
          <w:rFonts w:ascii="ＭＳ 明朝" w:hAnsi="ＭＳ 明朝" w:hint="eastAsia"/>
        </w:rPr>
        <w:t>必要な事項を定めるもので</w:t>
      </w:r>
      <w:r w:rsidR="005548C6">
        <w:rPr>
          <w:rFonts w:ascii="ＭＳ 明朝" w:hAnsi="ＭＳ 明朝" w:hint="eastAsia"/>
        </w:rPr>
        <w:t>ある</w:t>
      </w:r>
      <w:r>
        <w:rPr>
          <w:rFonts w:ascii="ＭＳ 明朝" w:hAnsi="ＭＳ 明朝" w:hint="eastAsia"/>
        </w:rPr>
        <w:t>こと</w:t>
      </w:r>
      <w:r w:rsidR="00637F14" w:rsidRPr="000F3A20">
        <w:rPr>
          <w:rFonts w:ascii="ＭＳ 明朝" w:hAnsi="ＭＳ 明朝" w:hint="eastAsia"/>
        </w:rPr>
        <w:t>。</w:t>
      </w:r>
    </w:p>
    <w:p w:rsidR="00637F14" w:rsidRPr="00A66B76" w:rsidRDefault="00637F14"/>
    <w:p w:rsidR="00637F14" w:rsidRPr="004C48AF" w:rsidRDefault="00F22165" w:rsidP="00055EB6">
      <w:pPr>
        <w:shd w:val="solid" w:color="auto" w:fill="auto"/>
        <w:rPr>
          <w:rFonts w:eastAsia="ＭＳ ゴシック"/>
          <w:bCs/>
        </w:rPr>
      </w:pPr>
      <w:r w:rsidRPr="004C48AF">
        <w:rPr>
          <w:rFonts w:eastAsia="ＭＳ ゴシック" w:hint="eastAsia"/>
          <w:bCs/>
        </w:rPr>
        <w:t>１　審査</w:t>
      </w:r>
      <w:r w:rsidR="00055EB6">
        <w:rPr>
          <w:rFonts w:eastAsia="ＭＳ ゴシック" w:hint="eastAsia"/>
          <w:bCs/>
        </w:rPr>
        <w:t>の概要</w:t>
      </w:r>
    </w:p>
    <w:p w:rsidR="00055EB6" w:rsidRDefault="00055EB6" w:rsidP="001A7E3B">
      <w:pPr>
        <w:ind w:left="420" w:hangingChars="200" w:hanging="420"/>
        <w:rPr>
          <w:szCs w:val="21"/>
        </w:rPr>
      </w:pPr>
      <w:r>
        <w:rPr>
          <w:rFonts w:ascii="ＭＳ 明朝" w:hAnsi="ＭＳ 明朝" w:hint="eastAsia"/>
        </w:rPr>
        <w:t xml:space="preserve">　⑴　</w:t>
      </w:r>
      <w:r>
        <w:rPr>
          <w:szCs w:val="21"/>
        </w:rPr>
        <w:t>本業務に係る企画提案の審査は、企画提案</w:t>
      </w:r>
      <w:r>
        <w:rPr>
          <w:rFonts w:hint="eastAsia"/>
          <w:szCs w:val="21"/>
        </w:rPr>
        <w:t>審査</w:t>
      </w:r>
      <w:r>
        <w:rPr>
          <w:szCs w:val="21"/>
        </w:rPr>
        <w:t>委員会（以下「</w:t>
      </w:r>
      <w:r>
        <w:rPr>
          <w:rFonts w:hint="eastAsia"/>
          <w:szCs w:val="21"/>
        </w:rPr>
        <w:t>審査</w:t>
      </w:r>
      <w:r>
        <w:rPr>
          <w:szCs w:val="21"/>
        </w:rPr>
        <w:t>委員会」という。）において実施するものであること。</w:t>
      </w:r>
    </w:p>
    <w:p w:rsidR="00055EB6" w:rsidRDefault="00055EB6" w:rsidP="00055EB6">
      <w:pPr>
        <w:ind w:left="420" w:hangingChars="200" w:hanging="420"/>
        <w:rPr>
          <w:szCs w:val="21"/>
        </w:rPr>
      </w:pPr>
      <w:r>
        <w:rPr>
          <w:rFonts w:hint="eastAsia"/>
          <w:szCs w:val="21"/>
        </w:rPr>
        <w:t xml:space="preserve">　⑵　審査</w:t>
      </w:r>
      <w:r>
        <w:rPr>
          <w:szCs w:val="21"/>
        </w:rPr>
        <w:t>委員会は、企画コンペ参加者（以下「コンペ参加者」という。）から提出された、別添資料</w:t>
      </w:r>
      <w:r w:rsidR="007C12C9">
        <w:rPr>
          <w:rFonts w:hint="eastAsia"/>
          <w:szCs w:val="21"/>
        </w:rPr>
        <w:t>１</w:t>
      </w:r>
      <w:r>
        <w:rPr>
          <w:szCs w:val="21"/>
        </w:rPr>
        <w:t>「</w:t>
      </w:r>
      <w:r w:rsidR="007C12C9">
        <w:rPr>
          <w:rFonts w:hint="eastAsia"/>
          <w:szCs w:val="21"/>
        </w:rPr>
        <w:t>企画コンペ実施要領</w:t>
      </w:r>
      <w:r>
        <w:rPr>
          <w:szCs w:val="21"/>
        </w:rPr>
        <w:t>」で定める書類（</w:t>
      </w:r>
      <w:r w:rsidR="007C12C9">
        <w:rPr>
          <w:rFonts w:hint="eastAsia"/>
          <w:szCs w:val="21"/>
        </w:rPr>
        <w:t>以下「企画コンペ提案書等」という。</w:t>
      </w:r>
      <w:r>
        <w:rPr>
          <w:szCs w:val="21"/>
        </w:rPr>
        <w:t>）について、下記４に定める審査基準に基づき、審査を行うものであること。</w:t>
      </w:r>
    </w:p>
    <w:p w:rsidR="007C12C9" w:rsidRDefault="007C12C9">
      <w:pPr>
        <w:rPr>
          <w:rFonts w:eastAsia="ＭＳ ゴシック"/>
          <w:bCs/>
        </w:rPr>
      </w:pPr>
    </w:p>
    <w:p w:rsidR="00637F14" w:rsidRPr="004C48AF" w:rsidRDefault="00637F14" w:rsidP="007C12C9">
      <w:pPr>
        <w:shd w:val="solid" w:color="auto" w:fill="auto"/>
        <w:rPr>
          <w:rFonts w:eastAsia="ＭＳ ゴシック"/>
          <w:bCs/>
        </w:rPr>
      </w:pPr>
      <w:r w:rsidRPr="004C48AF">
        <w:rPr>
          <w:rFonts w:eastAsia="ＭＳ ゴシック" w:hint="eastAsia"/>
          <w:bCs/>
        </w:rPr>
        <w:t>２　審査方法</w:t>
      </w:r>
    </w:p>
    <w:p w:rsidR="007C12C9" w:rsidRDefault="007C12C9" w:rsidP="007C12C9">
      <w:pPr>
        <w:ind w:left="420" w:hangingChars="200" w:hanging="420"/>
        <w:rPr>
          <w:rFonts w:ascii="ＭＳ 明朝" w:hAnsi="ＭＳ 明朝"/>
        </w:rPr>
      </w:pPr>
      <w:r>
        <w:rPr>
          <w:rFonts w:ascii="ＭＳ 明朝" w:hAnsi="ＭＳ 明朝" w:hint="eastAsia"/>
        </w:rPr>
        <w:t xml:space="preserve">　⑴　</w:t>
      </w:r>
      <w:r w:rsidR="00637F14" w:rsidRPr="004A3B45">
        <w:rPr>
          <w:rFonts w:ascii="ＭＳ 明朝" w:hAnsi="ＭＳ 明朝" w:hint="eastAsia"/>
        </w:rPr>
        <w:t>審査は、</w:t>
      </w:r>
      <w:r w:rsidR="00316A2A" w:rsidRPr="004A3B45">
        <w:rPr>
          <w:rFonts w:ascii="ＭＳ 明朝" w:hAnsi="ＭＳ 明朝" w:hint="eastAsia"/>
        </w:rPr>
        <w:t>コンペ参加者</w:t>
      </w:r>
      <w:r w:rsidR="00637F14" w:rsidRPr="004A3B45">
        <w:rPr>
          <w:rFonts w:ascii="ＭＳ 明朝" w:hAnsi="ＭＳ 明朝" w:hint="eastAsia"/>
        </w:rPr>
        <w:t>から提出された</w:t>
      </w:r>
      <w:r>
        <w:rPr>
          <w:rFonts w:hint="eastAsia"/>
          <w:szCs w:val="21"/>
        </w:rPr>
        <w:t>企画コンペ提案書等及び</w:t>
      </w:r>
      <w:r w:rsidR="00B0242F">
        <w:rPr>
          <w:rFonts w:ascii="ＭＳ 明朝" w:hAnsi="ＭＳ 明朝" w:hint="eastAsia"/>
        </w:rPr>
        <w:t>プレゼンテーション</w:t>
      </w:r>
      <w:r>
        <w:rPr>
          <w:rFonts w:ascii="ＭＳ 明朝" w:hAnsi="ＭＳ 明朝" w:hint="eastAsia"/>
        </w:rPr>
        <w:t>に基づいて行うものであること。</w:t>
      </w:r>
    </w:p>
    <w:p w:rsidR="00637F14" w:rsidRDefault="007C12C9" w:rsidP="007C12C9">
      <w:pPr>
        <w:ind w:left="420" w:hangingChars="200" w:hanging="420"/>
        <w:rPr>
          <w:rFonts w:ascii="ＭＳ 明朝" w:hAnsi="ＭＳ 明朝"/>
        </w:rPr>
      </w:pPr>
      <w:r>
        <w:rPr>
          <w:rFonts w:ascii="ＭＳ 明朝" w:hAnsi="ＭＳ 明朝" w:hint="eastAsia"/>
        </w:rPr>
        <w:t xml:space="preserve">　⑵　</w:t>
      </w:r>
      <w:r w:rsidR="0045713C">
        <w:rPr>
          <w:rFonts w:hint="eastAsia"/>
          <w:szCs w:val="21"/>
        </w:rPr>
        <w:t>コンペ参加者が４</w:t>
      </w:r>
      <w:r>
        <w:rPr>
          <w:rFonts w:hint="eastAsia"/>
          <w:szCs w:val="21"/>
        </w:rPr>
        <w:t>者を超える場合には、審査委員会において、企画コンペ提案書等</w:t>
      </w:r>
      <w:r w:rsidR="005F532F">
        <w:rPr>
          <w:rFonts w:hint="eastAsia"/>
          <w:szCs w:val="21"/>
        </w:rPr>
        <w:t>による</w:t>
      </w:r>
      <w:r w:rsidR="0045713C">
        <w:rPr>
          <w:rFonts w:hint="eastAsia"/>
          <w:szCs w:val="21"/>
        </w:rPr>
        <w:t>審査（以下「一次審査」という。）を実施し、上位と評された４</w:t>
      </w:r>
      <w:r>
        <w:rPr>
          <w:rFonts w:hint="eastAsia"/>
          <w:szCs w:val="21"/>
        </w:rPr>
        <w:t>者により、審査委員会において、企画コンペ提案書等及びプレゼンテ</w:t>
      </w:r>
      <w:r w:rsidR="0045713C">
        <w:rPr>
          <w:rFonts w:hint="eastAsia"/>
          <w:szCs w:val="21"/>
        </w:rPr>
        <w:t>ーションに基づく審査を行うものであること。なお、コンペ参加者が４</w:t>
      </w:r>
      <w:r>
        <w:rPr>
          <w:rFonts w:hint="eastAsia"/>
          <w:szCs w:val="21"/>
        </w:rPr>
        <w:t>者以下であった場合には、一次審査は行わないこと。</w:t>
      </w:r>
    </w:p>
    <w:p w:rsidR="005D2377" w:rsidRDefault="007C12C9" w:rsidP="007C12C9">
      <w:pPr>
        <w:ind w:left="420" w:hangingChars="200" w:hanging="420"/>
        <w:rPr>
          <w:rFonts w:ascii="ＭＳ 明朝" w:hAnsi="ＭＳ 明朝"/>
        </w:rPr>
      </w:pPr>
      <w:r>
        <w:rPr>
          <w:rFonts w:ascii="ＭＳ 明朝" w:hAnsi="ＭＳ 明朝" w:hint="eastAsia"/>
        </w:rPr>
        <w:t xml:space="preserve">　⑶　</w:t>
      </w:r>
      <w:r w:rsidR="005D2377" w:rsidRPr="004A3B45">
        <w:rPr>
          <w:rFonts w:ascii="ＭＳ 明朝" w:hAnsi="ＭＳ 明朝" w:hint="eastAsia"/>
        </w:rPr>
        <w:t>審査委員は、</w:t>
      </w:r>
      <w:r>
        <w:rPr>
          <w:rFonts w:hint="eastAsia"/>
          <w:szCs w:val="21"/>
        </w:rPr>
        <w:t>企画コンペ提案書等</w:t>
      </w:r>
      <w:r w:rsidR="00390910">
        <w:rPr>
          <w:rFonts w:ascii="ＭＳ 明朝" w:hAnsi="ＭＳ 明朝" w:hint="eastAsia"/>
        </w:rPr>
        <w:t>及びプレゼンテーション</w:t>
      </w:r>
      <w:r w:rsidR="005D2377" w:rsidRPr="004A3B45">
        <w:rPr>
          <w:rFonts w:ascii="ＭＳ 明朝" w:hAnsi="ＭＳ 明朝" w:hint="eastAsia"/>
        </w:rPr>
        <w:t>に基づき、</w:t>
      </w:r>
      <w:r>
        <w:rPr>
          <w:rFonts w:ascii="ＭＳ 明朝" w:hAnsi="ＭＳ 明朝" w:hint="eastAsia"/>
        </w:rPr>
        <w:t>個別の</w:t>
      </w:r>
      <w:r w:rsidR="005D2377" w:rsidRPr="004A3B45">
        <w:rPr>
          <w:rFonts w:ascii="ＭＳ 明朝" w:hAnsi="ＭＳ 明朝" w:hint="eastAsia"/>
        </w:rPr>
        <w:t>審査項目ごとに評価・</w:t>
      </w:r>
      <w:r>
        <w:rPr>
          <w:rFonts w:ascii="ＭＳ 明朝" w:hAnsi="ＭＳ 明朝" w:hint="eastAsia"/>
        </w:rPr>
        <w:t>評点</w:t>
      </w:r>
      <w:r w:rsidR="005D2377" w:rsidRPr="004A3B45">
        <w:rPr>
          <w:rFonts w:ascii="ＭＳ 明朝" w:hAnsi="ＭＳ 明朝" w:hint="eastAsia"/>
        </w:rPr>
        <w:t>を行い、審査委員ごとに上位３者まで順位点（１位－５点、２位－３点、３位－１点）を付</w:t>
      </w:r>
      <w:r>
        <w:rPr>
          <w:rFonts w:ascii="ＭＳ 明朝" w:hAnsi="ＭＳ 明朝" w:hint="eastAsia"/>
        </w:rPr>
        <w:t>し、委員会で合計した総得点により順位をつけて県に報告するものであること。</w:t>
      </w:r>
    </w:p>
    <w:p w:rsidR="007C12C9" w:rsidRDefault="007C12C9" w:rsidP="007C12C9">
      <w:pPr>
        <w:ind w:left="420" w:hangingChars="200" w:hanging="420"/>
        <w:rPr>
          <w:rFonts w:ascii="ＭＳ 明朝" w:hAnsi="ＭＳ 明朝"/>
        </w:rPr>
      </w:pPr>
      <w:r>
        <w:rPr>
          <w:rFonts w:ascii="ＭＳ 明朝" w:hAnsi="ＭＳ 明朝" w:hint="eastAsia"/>
        </w:rPr>
        <w:t xml:space="preserve">　　　なお、</w:t>
      </w:r>
      <w:r w:rsidRPr="004A3B45">
        <w:rPr>
          <w:rFonts w:ascii="ＭＳ 明朝" w:hAnsi="ＭＳ 明朝" w:hint="eastAsia"/>
        </w:rPr>
        <w:t>総得点が同点の場合には、高い順位の票を多く得たものを上位者とし、高い順位の票が同数の場合には、審査委員において合議のうえ順位を決定するものと</w:t>
      </w:r>
      <w:r>
        <w:rPr>
          <w:rFonts w:ascii="ＭＳ 明朝" w:hAnsi="ＭＳ 明朝" w:hint="eastAsia"/>
        </w:rPr>
        <w:t>する</w:t>
      </w:r>
      <w:r w:rsidRPr="004A3B45">
        <w:rPr>
          <w:rFonts w:ascii="ＭＳ 明朝" w:hAnsi="ＭＳ 明朝" w:hint="eastAsia"/>
        </w:rPr>
        <w:t>。</w:t>
      </w:r>
    </w:p>
    <w:p w:rsidR="00637F14" w:rsidRPr="004A3B45" w:rsidRDefault="007C12C9" w:rsidP="003B7E12">
      <w:pPr>
        <w:ind w:left="420" w:hangingChars="200" w:hanging="420"/>
        <w:rPr>
          <w:rFonts w:ascii="ＭＳ 明朝" w:hAnsi="ＭＳ 明朝"/>
        </w:rPr>
      </w:pPr>
      <w:r>
        <w:rPr>
          <w:rFonts w:ascii="ＭＳ 明朝" w:hAnsi="ＭＳ 明朝" w:hint="eastAsia"/>
        </w:rPr>
        <w:t xml:space="preserve">　⑷　</w:t>
      </w:r>
      <w:r>
        <w:rPr>
          <w:szCs w:val="21"/>
        </w:rPr>
        <w:t>コンペ参加者が１者のみであった場合にも、</w:t>
      </w:r>
      <w:r w:rsidR="003B7E12">
        <w:rPr>
          <w:szCs w:val="21"/>
        </w:rPr>
        <w:t>審査</w:t>
      </w:r>
      <w:r w:rsidR="003B7E12">
        <w:rPr>
          <w:rFonts w:hint="eastAsia"/>
          <w:szCs w:val="21"/>
        </w:rPr>
        <w:t>委員会において企画コンペ提案書等及び</w:t>
      </w:r>
      <w:r w:rsidR="003B7E12">
        <w:rPr>
          <w:rFonts w:ascii="ＭＳ 明朝" w:hAnsi="ＭＳ 明朝" w:hint="eastAsia"/>
        </w:rPr>
        <w:t>プレゼンテーションに基づく審査を</w:t>
      </w:r>
      <w:r w:rsidR="003B7E12">
        <w:rPr>
          <w:szCs w:val="21"/>
        </w:rPr>
        <w:t>実施し、審査員の評価点の合計が中位点の合計以上を獲得していることを最低条件とし、本業務を実施するにふさわしいか否かを評価する。</w:t>
      </w:r>
    </w:p>
    <w:p w:rsidR="000D26A6" w:rsidRDefault="000D26A6" w:rsidP="000D26A6">
      <w:pPr>
        <w:ind w:leftChars="100" w:left="420" w:hangingChars="100" w:hanging="210"/>
        <w:rPr>
          <w:rFonts w:ascii="ＭＳ 明朝" w:hAnsi="ＭＳ 明朝"/>
        </w:rPr>
      </w:pPr>
      <w:r>
        <w:rPr>
          <w:rFonts w:ascii="ＭＳ 明朝" w:hAnsi="ＭＳ 明朝" w:hint="eastAsia"/>
        </w:rPr>
        <w:t>【採点基準】</w:t>
      </w:r>
    </w:p>
    <w:tbl>
      <w:tblPr>
        <w:tblStyle w:val="aa"/>
        <w:tblW w:w="0" w:type="auto"/>
        <w:tblInd w:w="420" w:type="dxa"/>
        <w:tblLook w:val="04A0" w:firstRow="1" w:lastRow="0" w:firstColumn="1" w:lastColumn="0" w:noHBand="0" w:noVBand="1"/>
      </w:tblPr>
      <w:tblGrid>
        <w:gridCol w:w="3516"/>
        <w:gridCol w:w="2055"/>
        <w:gridCol w:w="2055"/>
      </w:tblGrid>
      <w:tr w:rsidR="000D26A6" w:rsidTr="00287510">
        <w:tc>
          <w:tcPr>
            <w:tcW w:w="3516" w:type="dxa"/>
          </w:tcPr>
          <w:p w:rsidR="000D26A6" w:rsidRDefault="000D26A6" w:rsidP="00287510">
            <w:pPr>
              <w:rPr>
                <w:rFonts w:ascii="ＭＳ 明朝" w:hAnsi="ＭＳ 明朝"/>
              </w:rPr>
            </w:pPr>
          </w:p>
        </w:tc>
        <w:tc>
          <w:tcPr>
            <w:tcW w:w="2055" w:type="dxa"/>
          </w:tcPr>
          <w:p w:rsidR="000D26A6" w:rsidRDefault="000D26A6" w:rsidP="00287510">
            <w:pPr>
              <w:jc w:val="center"/>
              <w:rPr>
                <w:rFonts w:ascii="ＭＳ 明朝" w:hAnsi="ＭＳ 明朝"/>
              </w:rPr>
            </w:pPr>
            <w:r>
              <w:rPr>
                <w:rFonts w:ascii="ＭＳ 明朝" w:hAnsi="ＭＳ 明朝" w:hint="eastAsia"/>
              </w:rPr>
              <w:t>10点の項目</w:t>
            </w:r>
          </w:p>
        </w:tc>
        <w:tc>
          <w:tcPr>
            <w:tcW w:w="2055" w:type="dxa"/>
          </w:tcPr>
          <w:p w:rsidR="000D26A6" w:rsidRDefault="000D26A6" w:rsidP="00287510">
            <w:pPr>
              <w:jc w:val="center"/>
              <w:rPr>
                <w:rFonts w:ascii="ＭＳ 明朝" w:hAnsi="ＭＳ 明朝"/>
              </w:rPr>
            </w:pPr>
            <w:r>
              <w:rPr>
                <w:rFonts w:ascii="ＭＳ 明朝" w:hAnsi="ＭＳ 明朝" w:hint="eastAsia"/>
              </w:rPr>
              <w:t>20点の項目</w:t>
            </w:r>
          </w:p>
        </w:tc>
      </w:tr>
      <w:tr w:rsidR="000D26A6" w:rsidTr="00287510">
        <w:tc>
          <w:tcPr>
            <w:tcW w:w="3516" w:type="dxa"/>
          </w:tcPr>
          <w:p w:rsidR="000D26A6" w:rsidRDefault="000D26A6" w:rsidP="00287510">
            <w:pPr>
              <w:rPr>
                <w:rFonts w:ascii="ＭＳ 明朝" w:hAnsi="ＭＳ 明朝"/>
              </w:rPr>
            </w:pPr>
            <w:r>
              <w:rPr>
                <w:rFonts w:ascii="ＭＳ 明朝" w:hAnsi="ＭＳ 明朝" w:hint="eastAsia"/>
              </w:rPr>
              <w:t>非常に優れている</w:t>
            </w:r>
          </w:p>
        </w:tc>
        <w:tc>
          <w:tcPr>
            <w:tcW w:w="2055" w:type="dxa"/>
          </w:tcPr>
          <w:p w:rsidR="000D26A6" w:rsidRDefault="000D26A6" w:rsidP="00287510">
            <w:pPr>
              <w:jc w:val="center"/>
              <w:rPr>
                <w:rFonts w:ascii="ＭＳ 明朝" w:hAnsi="ＭＳ 明朝"/>
              </w:rPr>
            </w:pPr>
            <w:r>
              <w:rPr>
                <w:rFonts w:ascii="ＭＳ 明朝" w:hAnsi="ＭＳ 明朝" w:hint="eastAsia"/>
              </w:rPr>
              <w:t>10</w:t>
            </w:r>
          </w:p>
        </w:tc>
        <w:tc>
          <w:tcPr>
            <w:tcW w:w="2055" w:type="dxa"/>
          </w:tcPr>
          <w:p w:rsidR="000D26A6" w:rsidRDefault="000D26A6" w:rsidP="00287510">
            <w:pPr>
              <w:jc w:val="center"/>
              <w:rPr>
                <w:rFonts w:ascii="ＭＳ 明朝" w:hAnsi="ＭＳ 明朝"/>
              </w:rPr>
            </w:pPr>
            <w:r>
              <w:rPr>
                <w:rFonts w:ascii="ＭＳ 明朝" w:hAnsi="ＭＳ 明朝" w:hint="eastAsia"/>
              </w:rPr>
              <w:t>20</w:t>
            </w:r>
          </w:p>
        </w:tc>
      </w:tr>
      <w:tr w:rsidR="000D26A6" w:rsidTr="00287510">
        <w:tc>
          <w:tcPr>
            <w:tcW w:w="3516" w:type="dxa"/>
          </w:tcPr>
          <w:p w:rsidR="000D26A6" w:rsidRDefault="000D26A6" w:rsidP="00287510">
            <w:pPr>
              <w:rPr>
                <w:rFonts w:ascii="ＭＳ 明朝" w:hAnsi="ＭＳ 明朝"/>
              </w:rPr>
            </w:pPr>
            <w:r>
              <w:rPr>
                <w:rFonts w:ascii="ＭＳ 明朝" w:hAnsi="ＭＳ 明朝" w:hint="eastAsia"/>
              </w:rPr>
              <w:t>優れている</w:t>
            </w:r>
          </w:p>
        </w:tc>
        <w:tc>
          <w:tcPr>
            <w:tcW w:w="2055" w:type="dxa"/>
          </w:tcPr>
          <w:p w:rsidR="000D26A6" w:rsidRDefault="000D26A6" w:rsidP="00287510">
            <w:pPr>
              <w:jc w:val="center"/>
              <w:rPr>
                <w:rFonts w:ascii="ＭＳ 明朝" w:hAnsi="ＭＳ 明朝"/>
              </w:rPr>
            </w:pPr>
            <w:r>
              <w:rPr>
                <w:rFonts w:ascii="ＭＳ 明朝" w:hAnsi="ＭＳ 明朝" w:hint="eastAsia"/>
              </w:rPr>
              <w:t>8</w:t>
            </w:r>
          </w:p>
        </w:tc>
        <w:tc>
          <w:tcPr>
            <w:tcW w:w="2055" w:type="dxa"/>
          </w:tcPr>
          <w:p w:rsidR="000D26A6" w:rsidRDefault="000D26A6" w:rsidP="00287510">
            <w:pPr>
              <w:jc w:val="center"/>
              <w:rPr>
                <w:rFonts w:ascii="ＭＳ 明朝" w:hAnsi="ＭＳ 明朝"/>
              </w:rPr>
            </w:pPr>
            <w:r>
              <w:rPr>
                <w:rFonts w:ascii="ＭＳ 明朝" w:hAnsi="ＭＳ 明朝" w:hint="eastAsia"/>
              </w:rPr>
              <w:t>16</w:t>
            </w:r>
          </w:p>
        </w:tc>
      </w:tr>
      <w:tr w:rsidR="000D26A6" w:rsidTr="00287510">
        <w:tc>
          <w:tcPr>
            <w:tcW w:w="3516" w:type="dxa"/>
          </w:tcPr>
          <w:p w:rsidR="000D26A6" w:rsidRDefault="000D26A6" w:rsidP="00287510">
            <w:pPr>
              <w:rPr>
                <w:rFonts w:ascii="ＭＳ 明朝" w:hAnsi="ＭＳ 明朝"/>
              </w:rPr>
            </w:pPr>
            <w:r>
              <w:rPr>
                <w:rFonts w:ascii="ＭＳ 明朝" w:hAnsi="ＭＳ 明朝" w:hint="eastAsia"/>
              </w:rPr>
              <w:t>問題はない（中位点）</w:t>
            </w:r>
          </w:p>
        </w:tc>
        <w:tc>
          <w:tcPr>
            <w:tcW w:w="2055" w:type="dxa"/>
          </w:tcPr>
          <w:p w:rsidR="000D26A6" w:rsidRDefault="000D26A6" w:rsidP="00287510">
            <w:pPr>
              <w:jc w:val="center"/>
              <w:rPr>
                <w:rFonts w:ascii="ＭＳ 明朝" w:hAnsi="ＭＳ 明朝"/>
              </w:rPr>
            </w:pPr>
            <w:r>
              <w:rPr>
                <w:rFonts w:ascii="ＭＳ 明朝" w:hAnsi="ＭＳ 明朝" w:hint="eastAsia"/>
              </w:rPr>
              <w:t>6</w:t>
            </w:r>
          </w:p>
        </w:tc>
        <w:tc>
          <w:tcPr>
            <w:tcW w:w="2055" w:type="dxa"/>
          </w:tcPr>
          <w:p w:rsidR="000D26A6" w:rsidRDefault="000D26A6" w:rsidP="00287510">
            <w:pPr>
              <w:jc w:val="center"/>
              <w:rPr>
                <w:rFonts w:ascii="ＭＳ 明朝" w:hAnsi="ＭＳ 明朝"/>
              </w:rPr>
            </w:pPr>
            <w:r>
              <w:rPr>
                <w:rFonts w:ascii="ＭＳ 明朝" w:hAnsi="ＭＳ 明朝" w:hint="eastAsia"/>
              </w:rPr>
              <w:t>12</w:t>
            </w:r>
          </w:p>
        </w:tc>
      </w:tr>
      <w:tr w:rsidR="000D26A6" w:rsidTr="00287510">
        <w:tc>
          <w:tcPr>
            <w:tcW w:w="3516" w:type="dxa"/>
          </w:tcPr>
          <w:p w:rsidR="000D26A6" w:rsidRDefault="000D26A6" w:rsidP="00287510">
            <w:pPr>
              <w:rPr>
                <w:rFonts w:ascii="ＭＳ 明朝" w:hAnsi="ＭＳ 明朝"/>
              </w:rPr>
            </w:pPr>
            <w:r>
              <w:rPr>
                <w:rFonts w:ascii="ＭＳ 明朝" w:hAnsi="ＭＳ 明朝" w:hint="eastAsia"/>
              </w:rPr>
              <w:t>やや問題がある（一部修正が必要）</w:t>
            </w:r>
          </w:p>
        </w:tc>
        <w:tc>
          <w:tcPr>
            <w:tcW w:w="2055" w:type="dxa"/>
          </w:tcPr>
          <w:p w:rsidR="000D26A6" w:rsidRDefault="000D26A6" w:rsidP="00287510">
            <w:pPr>
              <w:jc w:val="center"/>
              <w:rPr>
                <w:rFonts w:ascii="ＭＳ 明朝" w:hAnsi="ＭＳ 明朝"/>
              </w:rPr>
            </w:pPr>
            <w:r>
              <w:rPr>
                <w:rFonts w:ascii="ＭＳ 明朝" w:hAnsi="ＭＳ 明朝" w:hint="eastAsia"/>
              </w:rPr>
              <w:t>4</w:t>
            </w:r>
          </w:p>
        </w:tc>
        <w:tc>
          <w:tcPr>
            <w:tcW w:w="2055" w:type="dxa"/>
          </w:tcPr>
          <w:p w:rsidR="000D26A6" w:rsidRDefault="000D26A6" w:rsidP="00287510">
            <w:pPr>
              <w:jc w:val="center"/>
              <w:rPr>
                <w:rFonts w:ascii="ＭＳ 明朝" w:hAnsi="ＭＳ 明朝"/>
              </w:rPr>
            </w:pPr>
            <w:r>
              <w:rPr>
                <w:rFonts w:ascii="ＭＳ 明朝" w:hAnsi="ＭＳ 明朝" w:hint="eastAsia"/>
              </w:rPr>
              <w:t>8</w:t>
            </w:r>
          </w:p>
        </w:tc>
      </w:tr>
      <w:tr w:rsidR="000D26A6" w:rsidTr="00287510">
        <w:tc>
          <w:tcPr>
            <w:tcW w:w="3516" w:type="dxa"/>
          </w:tcPr>
          <w:p w:rsidR="000D26A6" w:rsidRDefault="000D26A6" w:rsidP="00287510">
            <w:pPr>
              <w:rPr>
                <w:rFonts w:ascii="ＭＳ 明朝" w:hAnsi="ＭＳ 明朝"/>
              </w:rPr>
            </w:pPr>
            <w:r>
              <w:rPr>
                <w:rFonts w:ascii="ＭＳ 明朝" w:hAnsi="ＭＳ 明朝" w:hint="eastAsia"/>
              </w:rPr>
              <w:t>問題がある（大幅な修正が必要）</w:t>
            </w:r>
          </w:p>
        </w:tc>
        <w:tc>
          <w:tcPr>
            <w:tcW w:w="2055" w:type="dxa"/>
          </w:tcPr>
          <w:p w:rsidR="000D26A6" w:rsidRDefault="000D26A6" w:rsidP="00287510">
            <w:pPr>
              <w:jc w:val="center"/>
              <w:rPr>
                <w:rFonts w:ascii="ＭＳ 明朝" w:hAnsi="ＭＳ 明朝"/>
              </w:rPr>
            </w:pPr>
            <w:r>
              <w:rPr>
                <w:rFonts w:ascii="ＭＳ 明朝" w:hAnsi="ＭＳ 明朝" w:hint="eastAsia"/>
              </w:rPr>
              <w:t>2</w:t>
            </w:r>
          </w:p>
        </w:tc>
        <w:tc>
          <w:tcPr>
            <w:tcW w:w="2055" w:type="dxa"/>
          </w:tcPr>
          <w:p w:rsidR="000D26A6" w:rsidRDefault="000D26A6" w:rsidP="00287510">
            <w:pPr>
              <w:jc w:val="center"/>
              <w:rPr>
                <w:rFonts w:ascii="ＭＳ 明朝" w:hAnsi="ＭＳ 明朝"/>
              </w:rPr>
            </w:pPr>
            <w:r>
              <w:rPr>
                <w:rFonts w:ascii="ＭＳ 明朝" w:hAnsi="ＭＳ 明朝" w:hint="eastAsia"/>
              </w:rPr>
              <w:t>4</w:t>
            </w:r>
          </w:p>
        </w:tc>
      </w:tr>
      <w:tr w:rsidR="000D26A6" w:rsidTr="00287510">
        <w:tc>
          <w:tcPr>
            <w:tcW w:w="3516" w:type="dxa"/>
          </w:tcPr>
          <w:p w:rsidR="000D26A6" w:rsidRDefault="000D26A6" w:rsidP="00287510">
            <w:pPr>
              <w:rPr>
                <w:rFonts w:ascii="ＭＳ 明朝" w:hAnsi="ＭＳ 明朝"/>
              </w:rPr>
            </w:pPr>
            <w:r>
              <w:rPr>
                <w:rFonts w:ascii="ＭＳ 明朝" w:hAnsi="ＭＳ 明朝" w:hint="eastAsia"/>
              </w:rPr>
              <w:t>採用できない</w:t>
            </w:r>
          </w:p>
        </w:tc>
        <w:tc>
          <w:tcPr>
            <w:tcW w:w="2055" w:type="dxa"/>
          </w:tcPr>
          <w:p w:rsidR="000D26A6" w:rsidRDefault="000D26A6" w:rsidP="00287510">
            <w:pPr>
              <w:jc w:val="center"/>
              <w:rPr>
                <w:rFonts w:ascii="ＭＳ 明朝" w:hAnsi="ＭＳ 明朝"/>
              </w:rPr>
            </w:pPr>
            <w:r>
              <w:rPr>
                <w:rFonts w:ascii="ＭＳ 明朝" w:hAnsi="ＭＳ 明朝" w:hint="eastAsia"/>
              </w:rPr>
              <w:t>0</w:t>
            </w:r>
          </w:p>
        </w:tc>
        <w:tc>
          <w:tcPr>
            <w:tcW w:w="2055" w:type="dxa"/>
          </w:tcPr>
          <w:p w:rsidR="000D26A6" w:rsidRDefault="000D26A6" w:rsidP="00287510">
            <w:pPr>
              <w:jc w:val="center"/>
              <w:rPr>
                <w:rFonts w:ascii="ＭＳ 明朝" w:hAnsi="ＭＳ 明朝"/>
              </w:rPr>
            </w:pPr>
            <w:r>
              <w:rPr>
                <w:rFonts w:ascii="ＭＳ 明朝" w:hAnsi="ＭＳ 明朝" w:hint="eastAsia"/>
              </w:rPr>
              <w:t>0</w:t>
            </w:r>
          </w:p>
        </w:tc>
      </w:tr>
    </w:tbl>
    <w:p w:rsidR="000D26A6" w:rsidRDefault="000D26A6">
      <w:pPr>
        <w:ind w:left="420" w:hangingChars="200" w:hanging="420"/>
        <w:rPr>
          <w:rFonts w:ascii="ＭＳ 明朝" w:hAnsi="ＭＳ 明朝"/>
        </w:rPr>
      </w:pPr>
    </w:p>
    <w:p w:rsidR="003B7E12" w:rsidRPr="004C48AF" w:rsidRDefault="003B7E12" w:rsidP="003B7E12">
      <w:pPr>
        <w:shd w:val="solid" w:color="auto" w:fill="auto"/>
        <w:rPr>
          <w:rFonts w:eastAsia="ＭＳ ゴシック"/>
          <w:bCs/>
        </w:rPr>
      </w:pPr>
      <w:r>
        <w:rPr>
          <w:rFonts w:eastAsia="ＭＳ ゴシック" w:hint="eastAsia"/>
          <w:bCs/>
        </w:rPr>
        <w:t>３</w:t>
      </w:r>
      <w:r w:rsidRPr="004C48AF">
        <w:rPr>
          <w:rFonts w:eastAsia="ＭＳ ゴシック" w:hint="eastAsia"/>
          <w:bCs/>
        </w:rPr>
        <w:t xml:space="preserve">　審査</w:t>
      </w:r>
      <w:r>
        <w:rPr>
          <w:rFonts w:eastAsia="ＭＳ ゴシック" w:hint="eastAsia"/>
          <w:bCs/>
        </w:rPr>
        <w:t>結果の通知</w:t>
      </w:r>
    </w:p>
    <w:p w:rsidR="007C12C9" w:rsidRDefault="003B7E12" w:rsidP="003B7E12">
      <w:pPr>
        <w:ind w:leftChars="100" w:left="420" w:hangingChars="100" w:hanging="210"/>
        <w:rPr>
          <w:rFonts w:ascii="ＭＳ 明朝" w:hAnsi="ＭＳ 明朝"/>
        </w:rPr>
      </w:pPr>
      <w:r>
        <w:rPr>
          <w:szCs w:val="21"/>
        </w:rPr>
        <w:t>審査結果については、各コンペ参加者に郵送により書面で通知すること。</w:t>
      </w:r>
    </w:p>
    <w:p w:rsidR="007C12C9" w:rsidRPr="00BA196B" w:rsidRDefault="00BA196B" w:rsidP="006C0192">
      <w:pPr>
        <w:widowControl/>
        <w:jc w:val="left"/>
        <w:rPr>
          <w:rFonts w:ascii="ＭＳ 明朝" w:hAnsi="ＭＳ 明朝"/>
        </w:rPr>
      </w:pPr>
      <w:r>
        <w:rPr>
          <w:rFonts w:ascii="ＭＳ 明朝" w:hAnsi="ＭＳ 明朝"/>
        </w:rPr>
        <w:br w:type="page"/>
      </w:r>
    </w:p>
    <w:p w:rsidR="003B7E12" w:rsidRPr="004C48AF" w:rsidRDefault="003B7E12" w:rsidP="003B7E12">
      <w:pPr>
        <w:shd w:val="solid" w:color="auto" w:fill="auto"/>
        <w:rPr>
          <w:rFonts w:eastAsia="ＭＳ ゴシック"/>
          <w:bCs/>
        </w:rPr>
      </w:pPr>
      <w:r>
        <w:rPr>
          <w:rFonts w:eastAsia="ＭＳ ゴシック" w:hint="eastAsia"/>
          <w:bCs/>
        </w:rPr>
        <w:lastRenderedPageBreak/>
        <w:t>４</w:t>
      </w:r>
      <w:r w:rsidRPr="004C48AF">
        <w:rPr>
          <w:rFonts w:eastAsia="ＭＳ ゴシック" w:hint="eastAsia"/>
          <w:bCs/>
        </w:rPr>
        <w:t xml:space="preserve">　審査</w:t>
      </w:r>
      <w:r>
        <w:rPr>
          <w:rFonts w:eastAsia="ＭＳ ゴシック" w:hint="eastAsia"/>
          <w:bCs/>
        </w:rPr>
        <w:t>基準</w:t>
      </w:r>
    </w:p>
    <w:p w:rsidR="00637F14" w:rsidRDefault="00637F14" w:rsidP="009C52DC">
      <w:pPr>
        <w:ind w:left="840" w:hangingChars="400" w:hanging="840"/>
      </w:pPr>
    </w:p>
    <w:p w:rsidR="00637F14" w:rsidRDefault="00637F14">
      <w:pPr>
        <w:jc w:val="center"/>
        <w:rPr>
          <w:rFonts w:eastAsia="ＭＳ Ｐゴシック"/>
          <w:sz w:val="36"/>
        </w:rPr>
      </w:pPr>
      <w:r>
        <w:rPr>
          <w:rFonts w:eastAsia="ＭＳ Ｐゴシック" w:hint="eastAsia"/>
          <w:sz w:val="36"/>
        </w:rPr>
        <w:t>審査項目、審査観点及び配点</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134"/>
        <w:gridCol w:w="2410"/>
        <w:gridCol w:w="4111"/>
        <w:gridCol w:w="708"/>
      </w:tblGrid>
      <w:tr w:rsidR="006C7F49" w:rsidRPr="004A3B45" w:rsidTr="0013450F">
        <w:trPr>
          <w:cantSplit/>
          <w:trHeight w:val="478"/>
        </w:trPr>
        <w:tc>
          <w:tcPr>
            <w:tcW w:w="2509" w:type="dxa"/>
            <w:gridSpan w:val="2"/>
            <w:shd w:val="clear" w:color="auto" w:fill="D9D9D9" w:themeFill="background1" w:themeFillShade="D9"/>
            <w:vAlign w:val="center"/>
          </w:tcPr>
          <w:p w:rsidR="006C7F49" w:rsidRPr="00CE456D" w:rsidRDefault="006C7F49" w:rsidP="006B69CE">
            <w:pPr>
              <w:jc w:val="center"/>
              <w:rPr>
                <w:rFonts w:ascii="ＭＳ 明朝" w:hAnsi="ＭＳ 明朝"/>
                <w:szCs w:val="21"/>
              </w:rPr>
            </w:pPr>
            <w:r w:rsidRPr="00CE456D">
              <w:rPr>
                <w:rFonts w:ascii="ＭＳ 明朝" w:hAnsi="ＭＳ 明朝" w:hint="eastAsia"/>
                <w:szCs w:val="21"/>
              </w:rPr>
              <w:t>審　査　項　目</w:t>
            </w:r>
          </w:p>
        </w:tc>
        <w:tc>
          <w:tcPr>
            <w:tcW w:w="6521" w:type="dxa"/>
            <w:gridSpan w:val="2"/>
            <w:shd w:val="clear" w:color="auto" w:fill="D9D9D9" w:themeFill="background1" w:themeFillShade="D9"/>
            <w:vAlign w:val="center"/>
          </w:tcPr>
          <w:p w:rsidR="006C7F49" w:rsidRPr="00CE456D" w:rsidRDefault="006C7F49" w:rsidP="006B69CE">
            <w:pPr>
              <w:jc w:val="center"/>
              <w:rPr>
                <w:rFonts w:ascii="ＭＳ 明朝" w:hAnsi="ＭＳ 明朝"/>
                <w:szCs w:val="21"/>
              </w:rPr>
            </w:pPr>
            <w:r w:rsidRPr="00CE456D">
              <w:rPr>
                <w:rFonts w:ascii="ＭＳ 明朝" w:hAnsi="ＭＳ 明朝" w:hint="eastAsia"/>
                <w:szCs w:val="21"/>
              </w:rPr>
              <w:t>審　査　観　点</w:t>
            </w:r>
          </w:p>
        </w:tc>
        <w:tc>
          <w:tcPr>
            <w:tcW w:w="708" w:type="dxa"/>
            <w:shd w:val="clear" w:color="auto" w:fill="D9D9D9" w:themeFill="background1" w:themeFillShade="D9"/>
            <w:vAlign w:val="center"/>
          </w:tcPr>
          <w:p w:rsidR="006C7F49" w:rsidRPr="00CE456D" w:rsidRDefault="006C7F49" w:rsidP="006B69CE">
            <w:pPr>
              <w:jc w:val="center"/>
              <w:rPr>
                <w:rFonts w:ascii="ＭＳ 明朝" w:hAnsi="ＭＳ 明朝"/>
                <w:szCs w:val="21"/>
              </w:rPr>
            </w:pPr>
            <w:r w:rsidRPr="00CE456D">
              <w:rPr>
                <w:rFonts w:ascii="ＭＳ 明朝" w:hAnsi="ＭＳ 明朝" w:hint="eastAsia"/>
                <w:szCs w:val="21"/>
              </w:rPr>
              <w:t>配点</w:t>
            </w:r>
          </w:p>
        </w:tc>
      </w:tr>
      <w:tr w:rsidR="00CE456D" w:rsidRPr="004A3B45" w:rsidTr="0013450F">
        <w:trPr>
          <w:cantSplit/>
          <w:trHeight w:val="1113"/>
        </w:trPr>
        <w:tc>
          <w:tcPr>
            <w:tcW w:w="1375" w:type="dxa"/>
            <w:vMerge w:val="restart"/>
            <w:vAlign w:val="center"/>
          </w:tcPr>
          <w:p w:rsidR="00CE456D" w:rsidRPr="00CE456D" w:rsidRDefault="00CE456D" w:rsidP="006B69CE">
            <w:pPr>
              <w:spacing w:line="320" w:lineRule="exact"/>
              <w:rPr>
                <w:rFonts w:ascii="ＭＳ 明朝" w:hAnsi="ＭＳ 明朝"/>
                <w:szCs w:val="21"/>
              </w:rPr>
            </w:pPr>
            <w:r w:rsidRPr="00CE456D">
              <w:rPr>
                <w:rFonts w:ascii="ＭＳ 明朝" w:hAnsi="ＭＳ 明朝" w:hint="eastAsia"/>
                <w:szCs w:val="21"/>
              </w:rPr>
              <w:t>提案のあった業務の内容が優れていること</w:t>
            </w:r>
          </w:p>
        </w:tc>
        <w:tc>
          <w:tcPr>
            <w:tcW w:w="1134" w:type="dxa"/>
            <w:tcBorders>
              <w:bottom w:val="single" w:sz="4" w:space="0" w:color="auto"/>
            </w:tcBorders>
            <w:vAlign w:val="center"/>
          </w:tcPr>
          <w:p w:rsidR="00CE456D" w:rsidRPr="00CE456D" w:rsidRDefault="00CE456D" w:rsidP="006B69CE">
            <w:pPr>
              <w:spacing w:line="320" w:lineRule="exact"/>
              <w:rPr>
                <w:rFonts w:ascii="ＭＳ 明朝" w:hAnsi="ＭＳ 明朝"/>
                <w:szCs w:val="21"/>
              </w:rPr>
            </w:pPr>
            <w:r w:rsidRPr="00CE456D">
              <w:rPr>
                <w:rFonts w:ascii="ＭＳ 明朝" w:hAnsi="ＭＳ 明朝" w:hint="eastAsia"/>
                <w:szCs w:val="21"/>
                <w:lang w:eastAsia="zh-CN"/>
              </w:rPr>
              <w:t>企画趣旨理解力</w:t>
            </w:r>
          </w:p>
        </w:tc>
        <w:tc>
          <w:tcPr>
            <w:tcW w:w="6521" w:type="dxa"/>
            <w:gridSpan w:val="2"/>
            <w:vAlign w:val="center"/>
          </w:tcPr>
          <w:p w:rsidR="00CE456D" w:rsidRPr="00CE456D" w:rsidRDefault="00CE456D" w:rsidP="006B69CE">
            <w:pPr>
              <w:spacing w:line="320" w:lineRule="exact"/>
              <w:rPr>
                <w:rFonts w:ascii="ＭＳ 明朝" w:hAnsi="ＭＳ 明朝"/>
                <w:szCs w:val="21"/>
              </w:rPr>
            </w:pPr>
            <w:r w:rsidRPr="00CE456D">
              <w:rPr>
                <w:rFonts w:ascii="ＭＳ 明朝" w:hAnsi="ＭＳ 明朝" w:hint="eastAsia"/>
                <w:szCs w:val="21"/>
              </w:rPr>
              <w:t>・　本業務の趣旨や目的を十分理解しているか。</w:t>
            </w:r>
          </w:p>
        </w:tc>
        <w:tc>
          <w:tcPr>
            <w:tcW w:w="708" w:type="dxa"/>
            <w:vAlign w:val="center"/>
          </w:tcPr>
          <w:p w:rsidR="00CE456D" w:rsidRPr="00CE456D" w:rsidRDefault="00CE456D" w:rsidP="006B69CE">
            <w:pPr>
              <w:spacing w:line="320" w:lineRule="exact"/>
              <w:jc w:val="center"/>
              <w:rPr>
                <w:rFonts w:ascii="ＭＳ 明朝" w:hAnsi="ＭＳ 明朝"/>
                <w:szCs w:val="21"/>
              </w:rPr>
            </w:pPr>
            <w:r w:rsidRPr="00CE456D">
              <w:rPr>
                <w:rFonts w:ascii="ＭＳ 明朝" w:hAnsi="ＭＳ 明朝" w:hint="eastAsia"/>
                <w:szCs w:val="21"/>
              </w:rPr>
              <w:t>10</w:t>
            </w:r>
          </w:p>
        </w:tc>
      </w:tr>
      <w:tr w:rsidR="002D641C" w:rsidRPr="004A3B45" w:rsidTr="002D641C">
        <w:trPr>
          <w:cantSplit/>
          <w:trHeight w:val="1784"/>
        </w:trPr>
        <w:tc>
          <w:tcPr>
            <w:tcW w:w="1375" w:type="dxa"/>
            <w:vMerge/>
          </w:tcPr>
          <w:p w:rsidR="002D641C" w:rsidRPr="00CE456D" w:rsidRDefault="002D641C" w:rsidP="006B69CE">
            <w:pPr>
              <w:spacing w:line="320" w:lineRule="exact"/>
              <w:rPr>
                <w:rFonts w:ascii="ＭＳ 明朝" w:hAnsi="ＭＳ 明朝"/>
                <w:szCs w:val="21"/>
              </w:rPr>
            </w:pPr>
          </w:p>
        </w:tc>
        <w:tc>
          <w:tcPr>
            <w:tcW w:w="1134" w:type="dxa"/>
            <w:vMerge w:val="restart"/>
            <w:tcBorders>
              <w:top w:val="single" w:sz="4" w:space="0" w:color="auto"/>
            </w:tcBorders>
            <w:vAlign w:val="center"/>
          </w:tcPr>
          <w:p w:rsidR="002D641C" w:rsidRPr="00CE456D" w:rsidRDefault="002D641C" w:rsidP="006B69CE">
            <w:pPr>
              <w:spacing w:line="320" w:lineRule="exact"/>
              <w:rPr>
                <w:rFonts w:ascii="ＭＳ 明朝" w:hAnsi="ＭＳ 明朝"/>
                <w:szCs w:val="21"/>
              </w:rPr>
            </w:pPr>
            <w:r w:rsidRPr="00CE456D">
              <w:rPr>
                <w:rFonts w:ascii="ＭＳ 明朝" w:hAnsi="ＭＳ 明朝" w:hint="eastAsia"/>
                <w:szCs w:val="21"/>
              </w:rPr>
              <w:t>企画提案内容</w:t>
            </w:r>
          </w:p>
        </w:tc>
        <w:tc>
          <w:tcPr>
            <w:tcW w:w="2410" w:type="dxa"/>
            <w:vMerge w:val="restart"/>
            <w:vAlign w:val="center"/>
          </w:tcPr>
          <w:p w:rsidR="002D641C" w:rsidRDefault="002D641C" w:rsidP="006C0192">
            <w:pPr>
              <w:spacing w:line="320" w:lineRule="exact"/>
              <w:ind w:left="210" w:hangingChars="100" w:hanging="210"/>
              <w:rPr>
                <w:rFonts w:ascii="ＭＳ 明朝" w:hAnsi="ＭＳ 明朝"/>
                <w:szCs w:val="21"/>
              </w:rPr>
            </w:pPr>
            <w:r>
              <w:rPr>
                <w:rFonts w:ascii="ＭＳ 明朝" w:hAnsi="ＭＳ 明朝" w:hint="eastAsia"/>
                <w:szCs w:val="21"/>
              </w:rPr>
              <w:t>&lt;情報発信支援&gt;</w:t>
            </w:r>
          </w:p>
          <w:p w:rsidR="002D641C" w:rsidRPr="00CE456D" w:rsidRDefault="002D641C" w:rsidP="006C0192">
            <w:pPr>
              <w:spacing w:line="320" w:lineRule="exact"/>
              <w:ind w:left="210" w:hangingChars="100" w:hanging="210"/>
              <w:rPr>
                <w:rFonts w:ascii="ＭＳ 明朝" w:hAnsi="ＭＳ 明朝"/>
                <w:szCs w:val="21"/>
              </w:rPr>
            </w:pPr>
            <w:r>
              <w:rPr>
                <w:rFonts w:ascii="ＭＳ 明朝" w:hAnsi="ＭＳ 明朝" w:hint="eastAsia"/>
                <w:szCs w:val="21"/>
              </w:rPr>
              <w:t xml:space="preserve">①　</w:t>
            </w:r>
            <w:r w:rsidRPr="006C0192">
              <w:rPr>
                <w:rFonts w:ascii="ＭＳ 明朝" w:hAnsi="ＭＳ 明朝" w:hint="eastAsia"/>
                <w:szCs w:val="21"/>
              </w:rPr>
              <w:t>中国</w:t>
            </w:r>
            <w:r w:rsidR="00222149">
              <w:rPr>
                <w:rFonts w:ascii="ＭＳ 明朝" w:hAnsi="ＭＳ 明朝" w:hint="eastAsia"/>
                <w:szCs w:val="21"/>
              </w:rPr>
              <w:t>・香港</w:t>
            </w:r>
            <w:r w:rsidRPr="006C0192">
              <w:rPr>
                <w:rFonts w:ascii="ＭＳ 明朝" w:hAnsi="ＭＳ 明朝" w:hint="eastAsia"/>
                <w:szCs w:val="21"/>
              </w:rPr>
              <w:t>市場への情報発信に関するセミナーの開催</w:t>
            </w:r>
          </w:p>
          <w:p w:rsidR="002D641C" w:rsidRPr="00CE456D" w:rsidRDefault="002D641C" w:rsidP="006C0192">
            <w:pPr>
              <w:spacing w:line="320" w:lineRule="exact"/>
              <w:ind w:left="210" w:hangingChars="100" w:hanging="210"/>
              <w:rPr>
                <w:rFonts w:ascii="ＭＳ 明朝" w:hAnsi="ＭＳ 明朝"/>
                <w:szCs w:val="21"/>
              </w:rPr>
            </w:pPr>
            <w:r>
              <w:rPr>
                <w:rFonts w:ascii="ＭＳ 明朝" w:hAnsi="ＭＳ 明朝" w:hint="eastAsia"/>
              </w:rPr>
              <w:t xml:space="preserve">②　</w:t>
            </w:r>
            <w:r w:rsidRPr="006C0192">
              <w:rPr>
                <w:rFonts w:ascii="ＭＳ 明朝" w:hAnsi="ＭＳ 明朝" w:hint="eastAsia"/>
              </w:rPr>
              <w:t>情報発信ツールの登録・活用支援</w:t>
            </w:r>
          </w:p>
        </w:tc>
        <w:tc>
          <w:tcPr>
            <w:tcW w:w="4111" w:type="dxa"/>
            <w:vAlign w:val="center"/>
          </w:tcPr>
          <w:p w:rsidR="002D641C" w:rsidRDefault="002D641C" w:rsidP="00F646B8">
            <w:pPr>
              <w:spacing w:line="320" w:lineRule="exact"/>
              <w:ind w:left="210" w:hangingChars="100" w:hanging="210"/>
              <w:rPr>
                <w:rFonts w:ascii="ＭＳ 明朝" w:hAnsi="ＭＳ 明朝"/>
                <w:szCs w:val="21"/>
              </w:rPr>
            </w:pPr>
            <w:r w:rsidRPr="00CE456D">
              <w:rPr>
                <w:rFonts w:ascii="ＭＳ 明朝" w:hAnsi="ＭＳ 明朝" w:hint="eastAsia"/>
                <w:szCs w:val="21"/>
              </w:rPr>
              <w:t>・　開催内容は、</w:t>
            </w:r>
            <w:r>
              <w:rPr>
                <w:rFonts w:ascii="ＭＳ 明朝" w:hAnsi="ＭＳ 明朝" w:hint="eastAsia"/>
                <w:szCs w:val="21"/>
              </w:rPr>
              <w:t>観光</w:t>
            </w:r>
            <w:r w:rsidRPr="00CE456D">
              <w:rPr>
                <w:rFonts w:ascii="ＭＳ 明朝" w:hAnsi="ＭＳ 明朝" w:hint="eastAsia"/>
                <w:szCs w:val="21"/>
              </w:rPr>
              <w:t>事業者等が理解しやすい内容となっているか。</w:t>
            </w:r>
          </w:p>
          <w:p w:rsidR="002D641C" w:rsidRPr="006C0192" w:rsidRDefault="002D641C" w:rsidP="002D641C">
            <w:pPr>
              <w:spacing w:line="320" w:lineRule="exact"/>
              <w:ind w:left="210" w:hangingChars="100" w:hanging="210"/>
              <w:rPr>
                <w:rFonts w:ascii="ＭＳ 明朝" w:hAnsi="ＭＳ 明朝"/>
                <w:szCs w:val="21"/>
              </w:rPr>
            </w:pPr>
            <w:r w:rsidRPr="00CE456D">
              <w:rPr>
                <w:rFonts w:ascii="ＭＳ 明朝" w:hAnsi="ＭＳ 明朝" w:hint="eastAsia"/>
                <w:szCs w:val="21"/>
              </w:rPr>
              <w:t>・　開催内容は、観光事業者等が活かせる内容となっているか。</w:t>
            </w:r>
          </w:p>
        </w:tc>
        <w:tc>
          <w:tcPr>
            <w:tcW w:w="708" w:type="dxa"/>
            <w:vAlign w:val="center"/>
          </w:tcPr>
          <w:p w:rsidR="002D641C" w:rsidRPr="00CE456D" w:rsidRDefault="002D641C" w:rsidP="002D641C">
            <w:pPr>
              <w:spacing w:line="320" w:lineRule="exact"/>
              <w:jc w:val="center"/>
              <w:rPr>
                <w:rFonts w:ascii="ＭＳ 明朝" w:hAnsi="ＭＳ 明朝"/>
                <w:szCs w:val="21"/>
              </w:rPr>
            </w:pPr>
            <w:r w:rsidRPr="00CE456D">
              <w:rPr>
                <w:rFonts w:ascii="ＭＳ 明朝" w:hAnsi="ＭＳ 明朝" w:hint="eastAsia"/>
                <w:szCs w:val="21"/>
              </w:rPr>
              <w:t>20</w:t>
            </w:r>
          </w:p>
        </w:tc>
      </w:tr>
      <w:tr w:rsidR="002D641C" w:rsidRPr="004A3B45" w:rsidTr="00C146B5">
        <w:trPr>
          <w:cantSplit/>
          <w:trHeight w:val="1176"/>
        </w:trPr>
        <w:tc>
          <w:tcPr>
            <w:tcW w:w="1375" w:type="dxa"/>
            <w:vMerge/>
          </w:tcPr>
          <w:p w:rsidR="002D641C" w:rsidRPr="00CE456D" w:rsidRDefault="002D641C" w:rsidP="006B69CE">
            <w:pPr>
              <w:spacing w:line="320" w:lineRule="exact"/>
              <w:rPr>
                <w:rFonts w:ascii="ＭＳ 明朝" w:hAnsi="ＭＳ 明朝"/>
                <w:szCs w:val="21"/>
              </w:rPr>
            </w:pPr>
          </w:p>
        </w:tc>
        <w:tc>
          <w:tcPr>
            <w:tcW w:w="1134" w:type="dxa"/>
            <w:vMerge/>
            <w:tcBorders>
              <w:top w:val="single" w:sz="4" w:space="0" w:color="auto"/>
            </w:tcBorders>
            <w:vAlign w:val="center"/>
          </w:tcPr>
          <w:p w:rsidR="002D641C" w:rsidRPr="00CE456D" w:rsidRDefault="002D641C" w:rsidP="006B69CE">
            <w:pPr>
              <w:spacing w:line="320" w:lineRule="exact"/>
              <w:rPr>
                <w:rFonts w:ascii="ＭＳ 明朝" w:hAnsi="ＭＳ 明朝"/>
                <w:szCs w:val="21"/>
              </w:rPr>
            </w:pPr>
          </w:p>
        </w:tc>
        <w:tc>
          <w:tcPr>
            <w:tcW w:w="2410" w:type="dxa"/>
            <w:vMerge/>
            <w:vAlign w:val="center"/>
          </w:tcPr>
          <w:p w:rsidR="002D641C" w:rsidRDefault="002D641C" w:rsidP="006C0192">
            <w:pPr>
              <w:spacing w:line="320" w:lineRule="exact"/>
              <w:ind w:left="210" w:hangingChars="100" w:hanging="210"/>
              <w:rPr>
                <w:rFonts w:ascii="ＭＳ 明朝" w:hAnsi="ＭＳ 明朝"/>
                <w:szCs w:val="21"/>
              </w:rPr>
            </w:pPr>
          </w:p>
        </w:tc>
        <w:tc>
          <w:tcPr>
            <w:tcW w:w="4111" w:type="dxa"/>
            <w:vAlign w:val="center"/>
          </w:tcPr>
          <w:p w:rsidR="002D641C" w:rsidRPr="00CE456D" w:rsidRDefault="002D641C" w:rsidP="006C0192">
            <w:pPr>
              <w:spacing w:line="320" w:lineRule="exact"/>
              <w:ind w:left="210" w:hangingChars="100" w:hanging="210"/>
              <w:rPr>
                <w:rFonts w:ascii="ＭＳ 明朝" w:hAnsi="ＭＳ 明朝"/>
                <w:szCs w:val="21"/>
              </w:rPr>
            </w:pPr>
            <w:r>
              <w:rPr>
                <w:rFonts w:hint="eastAsia"/>
                <w:szCs w:val="21"/>
              </w:rPr>
              <w:t xml:space="preserve">・　</w:t>
            </w:r>
            <w:r w:rsidRPr="00CE456D">
              <w:rPr>
                <w:rFonts w:hint="eastAsia"/>
                <w:szCs w:val="21"/>
              </w:rPr>
              <w:t>事業者の登録</w:t>
            </w:r>
            <w:r>
              <w:rPr>
                <w:rFonts w:hint="eastAsia"/>
                <w:szCs w:val="21"/>
              </w:rPr>
              <w:t>・活用</w:t>
            </w:r>
            <w:r w:rsidRPr="00CE456D">
              <w:rPr>
                <w:rFonts w:hint="eastAsia"/>
                <w:szCs w:val="21"/>
              </w:rPr>
              <w:t>支援に効果的なものとなっているか。</w:t>
            </w:r>
          </w:p>
        </w:tc>
        <w:tc>
          <w:tcPr>
            <w:tcW w:w="708" w:type="dxa"/>
            <w:vAlign w:val="center"/>
          </w:tcPr>
          <w:p w:rsidR="002D641C" w:rsidRPr="00CE456D" w:rsidRDefault="002D641C" w:rsidP="002D641C">
            <w:pPr>
              <w:spacing w:line="320" w:lineRule="exact"/>
              <w:jc w:val="center"/>
              <w:rPr>
                <w:rFonts w:ascii="ＭＳ 明朝" w:hAnsi="ＭＳ 明朝"/>
                <w:szCs w:val="21"/>
              </w:rPr>
            </w:pPr>
            <w:r>
              <w:rPr>
                <w:rFonts w:ascii="ＭＳ 明朝" w:hAnsi="ＭＳ 明朝" w:hint="eastAsia"/>
                <w:szCs w:val="21"/>
              </w:rPr>
              <w:t>20</w:t>
            </w:r>
          </w:p>
        </w:tc>
      </w:tr>
      <w:tr w:rsidR="006C0192" w:rsidRPr="004A3B45" w:rsidTr="006C0192">
        <w:trPr>
          <w:cantSplit/>
          <w:trHeight w:val="1697"/>
        </w:trPr>
        <w:tc>
          <w:tcPr>
            <w:tcW w:w="1375" w:type="dxa"/>
            <w:vMerge/>
            <w:tcBorders>
              <w:bottom w:val="single" w:sz="4" w:space="0" w:color="auto"/>
            </w:tcBorders>
          </w:tcPr>
          <w:p w:rsidR="006C0192" w:rsidRPr="00CE456D" w:rsidRDefault="006C0192" w:rsidP="006B69CE">
            <w:pPr>
              <w:spacing w:line="320" w:lineRule="exact"/>
              <w:rPr>
                <w:rFonts w:ascii="ＭＳ 明朝" w:hAnsi="ＭＳ 明朝"/>
                <w:szCs w:val="21"/>
              </w:rPr>
            </w:pPr>
          </w:p>
        </w:tc>
        <w:tc>
          <w:tcPr>
            <w:tcW w:w="1134" w:type="dxa"/>
            <w:vMerge/>
            <w:tcBorders>
              <w:bottom w:val="single" w:sz="4" w:space="0" w:color="auto"/>
            </w:tcBorders>
            <w:vAlign w:val="center"/>
          </w:tcPr>
          <w:p w:rsidR="006C0192" w:rsidRPr="00CE456D" w:rsidRDefault="006C0192" w:rsidP="006B69CE">
            <w:pPr>
              <w:spacing w:line="320" w:lineRule="exact"/>
              <w:rPr>
                <w:rFonts w:ascii="ＭＳ 明朝" w:hAnsi="ＭＳ 明朝"/>
                <w:szCs w:val="21"/>
              </w:rPr>
            </w:pPr>
          </w:p>
        </w:tc>
        <w:tc>
          <w:tcPr>
            <w:tcW w:w="2410" w:type="dxa"/>
            <w:tcBorders>
              <w:bottom w:val="single" w:sz="4" w:space="0" w:color="auto"/>
            </w:tcBorders>
            <w:vAlign w:val="center"/>
          </w:tcPr>
          <w:p w:rsidR="006C0192" w:rsidRDefault="006C0192" w:rsidP="006C0192">
            <w:pPr>
              <w:spacing w:line="320" w:lineRule="exact"/>
              <w:rPr>
                <w:rFonts w:ascii="ＭＳ 明朝" w:hAnsi="ＭＳ 明朝"/>
                <w:szCs w:val="21"/>
              </w:rPr>
            </w:pPr>
            <w:r>
              <w:rPr>
                <w:rFonts w:ascii="ＭＳ 明朝" w:hAnsi="ＭＳ 明朝" w:hint="eastAsia"/>
                <w:szCs w:val="21"/>
              </w:rPr>
              <w:t>&lt;</w:t>
            </w:r>
            <w:r w:rsidRPr="006C0192">
              <w:rPr>
                <w:rFonts w:ascii="ＭＳ 明朝" w:hAnsi="ＭＳ 明朝" w:hint="eastAsia"/>
                <w:szCs w:val="21"/>
              </w:rPr>
              <w:t>ヴィーガン・ベジタリアンの受入態勢の強化</w:t>
            </w:r>
            <w:r>
              <w:rPr>
                <w:rFonts w:ascii="ＭＳ 明朝" w:hAnsi="ＭＳ 明朝" w:hint="eastAsia"/>
                <w:szCs w:val="21"/>
              </w:rPr>
              <w:t>&gt;</w:t>
            </w:r>
          </w:p>
          <w:p w:rsidR="006C0192" w:rsidRDefault="006C0192" w:rsidP="006C0192">
            <w:pPr>
              <w:spacing w:line="320" w:lineRule="exact"/>
              <w:rPr>
                <w:rFonts w:ascii="ＭＳ 明朝" w:hAnsi="ＭＳ 明朝"/>
                <w:szCs w:val="21"/>
              </w:rPr>
            </w:pPr>
            <w:r>
              <w:rPr>
                <w:rFonts w:ascii="ＭＳ 明朝" w:hAnsi="ＭＳ 明朝" w:hint="eastAsia"/>
                <w:szCs w:val="21"/>
              </w:rPr>
              <w:t>①　モニターツアー</w:t>
            </w:r>
          </w:p>
          <w:p w:rsidR="006C0192" w:rsidRPr="006C0192" w:rsidRDefault="006C0192" w:rsidP="006C0192">
            <w:pPr>
              <w:spacing w:line="320" w:lineRule="exact"/>
              <w:ind w:left="210" w:hangingChars="100" w:hanging="210"/>
              <w:rPr>
                <w:rFonts w:ascii="ＭＳ 明朝" w:hAnsi="ＭＳ 明朝"/>
                <w:szCs w:val="21"/>
              </w:rPr>
            </w:pPr>
            <w:r>
              <w:rPr>
                <w:rFonts w:ascii="ＭＳ 明朝" w:hAnsi="ＭＳ 明朝" w:hint="eastAsia"/>
                <w:szCs w:val="21"/>
              </w:rPr>
              <w:t xml:space="preserve">②　</w:t>
            </w:r>
            <w:r>
              <w:rPr>
                <w:rFonts w:ascii="ＭＳ 明朝" w:hAnsi="ＭＳ 明朝" w:hint="eastAsia"/>
              </w:rPr>
              <w:t>ヴィーガン・ベジタリアン受入実践セミナー</w:t>
            </w:r>
            <w:r w:rsidR="002D641C">
              <w:rPr>
                <w:rFonts w:ascii="ＭＳ 明朝" w:hAnsi="ＭＳ 明朝" w:hint="eastAsia"/>
              </w:rPr>
              <w:t>の開催</w:t>
            </w:r>
          </w:p>
        </w:tc>
        <w:tc>
          <w:tcPr>
            <w:tcW w:w="4111" w:type="dxa"/>
            <w:tcBorders>
              <w:bottom w:val="single" w:sz="4" w:space="0" w:color="auto"/>
            </w:tcBorders>
            <w:vAlign w:val="center"/>
          </w:tcPr>
          <w:p w:rsidR="002D641C" w:rsidRDefault="002D641C" w:rsidP="006C0192">
            <w:pPr>
              <w:spacing w:line="320" w:lineRule="exact"/>
              <w:ind w:left="210" w:hangingChars="100" w:hanging="210"/>
              <w:rPr>
                <w:rFonts w:ascii="ＭＳ 明朝" w:hAnsi="ＭＳ 明朝"/>
                <w:szCs w:val="21"/>
              </w:rPr>
            </w:pPr>
            <w:r>
              <w:rPr>
                <w:rFonts w:ascii="ＭＳ 明朝" w:hAnsi="ＭＳ 明朝" w:hint="eastAsia"/>
                <w:szCs w:val="21"/>
              </w:rPr>
              <w:t xml:space="preserve">・　</w:t>
            </w:r>
            <w:r>
              <w:rPr>
                <w:rFonts w:ascii="ＭＳ 明朝" w:hAnsi="ＭＳ 明朝" w:hint="eastAsia"/>
              </w:rPr>
              <w:t>受入態勢の磨き上げ及び強化の視点を得ることができる内容となっているか</w:t>
            </w:r>
          </w:p>
          <w:p w:rsidR="006C0192" w:rsidRPr="006C0192" w:rsidRDefault="006C0192" w:rsidP="006C0192">
            <w:pPr>
              <w:spacing w:line="320" w:lineRule="exact"/>
              <w:ind w:left="210" w:hangingChars="100" w:hanging="210"/>
              <w:rPr>
                <w:rFonts w:ascii="ＭＳ 明朝" w:hAnsi="ＭＳ 明朝"/>
                <w:szCs w:val="21"/>
              </w:rPr>
            </w:pPr>
            <w:r>
              <w:rPr>
                <w:rFonts w:ascii="ＭＳ 明朝" w:hAnsi="ＭＳ 明朝" w:hint="eastAsia"/>
                <w:szCs w:val="21"/>
              </w:rPr>
              <w:t xml:space="preserve">・　</w:t>
            </w:r>
            <w:r w:rsidR="002D641C" w:rsidRPr="00CE456D">
              <w:rPr>
                <w:rFonts w:ascii="ＭＳ 明朝" w:hAnsi="ＭＳ 明朝" w:hint="eastAsia"/>
                <w:szCs w:val="21"/>
              </w:rPr>
              <w:t>開催内容は、観光事業者等が活かせる内容となっているか。</w:t>
            </w:r>
          </w:p>
        </w:tc>
        <w:tc>
          <w:tcPr>
            <w:tcW w:w="708" w:type="dxa"/>
            <w:tcBorders>
              <w:bottom w:val="single" w:sz="4" w:space="0" w:color="auto"/>
            </w:tcBorders>
            <w:vAlign w:val="center"/>
          </w:tcPr>
          <w:p w:rsidR="006C0192" w:rsidRPr="00CE456D" w:rsidRDefault="006C0192" w:rsidP="00EE0290">
            <w:pPr>
              <w:spacing w:line="320" w:lineRule="exact"/>
              <w:jc w:val="center"/>
              <w:rPr>
                <w:rFonts w:ascii="ＭＳ 明朝" w:hAnsi="ＭＳ 明朝"/>
                <w:szCs w:val="21"/>
              </w:rPr>
            </w:pPr>
            <w:r w:rsidRPr="00CE456D">
              <w:rPr>
                <w:rFonts w:ascii="ＭＳ 明朝" w:hAnsi="ＭＳ 明朝" w:hint="eastAsia"/>
                <w:szCs w:val="21"/>
              </w:rPr>
              <w:t>20</w:t>
            </w:r>
          </w:p>
        </w:tc>
      </w:tr>
      <w:tr w:rsidR="002F13FF" w:rsidRPr="004A3B45" w:rsidTr="0013450F">
        <w:trPr>
          <w:cantSplit/>
          <w:trHeight w:val="980"/>
        </w:trPr>
        <w:tc>
          <w:tcPr>
            <w:tcW w:w="1375" w:type="dxa"/>
            <w:vMerge w:val="restart"/>
            <w:vAlign w:val="center"/>
          </w:tcPr>
          <w:p w:rsidR="002F13FF" w:rsidRPr="00CE456D" w:rsidRDefault="002F13FF" w:rsidP="002F13FF">
            <w:pPr>
              <w:spacing w:line="320" w:lineRule="exact"/>
              <w:rPr>
                <w:rFonts w:ascii="ＭＳ 明朝" w:hAnsi="ＭＳ 明朝"/>
                <w:szCs w:val="21"/>
              </w:rPr>
            </w:pPr>
            <w:r w:rsidRPr="00CE456D">
              <w:rPr>
                <w:rFonts w:ascii="ＭＳ 明朝" w:hAnsi="ＭＳ 明朝" w:hint="eastAsia"/>
                <w:szCs w:val="21"/>
              </w:rPr>
              <w:t>業務を適正かつ確実に履行する能力を有していること</w:t>
            </w:r>
          </w:p>
        </w:tc>
        <w:tc>
          <w:tcPr>
            <w:tcW w:w="1134" w:type="dxa"/>
            <w:vAlign w:val="center"/>
          </w:tcPr>
          <w:p w:rsidR="002F13FF" w:rsidRPr="00CE456D" w:rsidRDefault="002F13FF">
            <w:pPr>
              <w:spacing w:line="320" w:lineRule="exact"/>
              <w:rPr>
                <w:rFonts w:ascii="ＭＳ 明朝" w:hAnsi="ＭＳ 明朝"/>
                <w:szCs w:val="21"/>
              </w:rPr>
            </w:pPr>
            <w:r w:rsidRPr="00CE456D">
              <w:rPr>
                <w:rFonts w:ascii="ＭＳ 明朝" w:hAnsi="ＭＳ 明朝" w:hint="eastAsia"/>
                <w:szCs w:val="21"/>
              </w:rPr>
              <w:t>業務遂行能力</w:t>
            </w:r>
          </w:p>
        </w:tc>
        <w:tc>
          <w:tcPr>
            <w:tcW w:w="6521" w:type="dxa"/>
            <w:gridSpan w:val="2"/>
            <w:vAlign w:val="center"/>
          </w:tcPr>
          <w:p w:rsidR="002F13FF" w:rsidRPr="00CE456D" w:rsidRDefault="002F13FF">
            <w:pPr>
              <w:spacing w:line="320" w:lineRule="exact"/>
              <w:rPr>
                <w:rFonts w:ascii="ＭＳ 明朝" w:hAnsi="ＭＳ 明朝"/>
                <w:szCs w:val="21"/>
              </w:rPr>
            </w:pPr>
            <w:r w:rsidRPr="00CE456D">
              <w:rPr>
                <w:rFonts w:ascii="ＭＳ 明朝" w:hAnsi="ＭＳ 明朝" w:hint="eastAsia"/>
                <w:szCs w:val="21"/>
              </w:rPr>
              <w:t>・</w:t>
            </w:r>
            <w:r w:rsidR="00C757E6" w:rsidRPr="00CE456D">
              <w:rPr>
                <w:rFonts w:ascii="ＭＳ 明朝" w:hAnsi="ＭＳ 明朝" w:hint="eastAsia"/>
                <w:szCs w:val="21"/>
              </w:rPr>
              <w:t xml:space="preserve">　</w:t>
            </w:r>
            <w:r w:rsidRPr="00CE456D">
              <w:rPr>
                <w:rFonts w:ascii="ＭＳ 明朝" w:hAnsi="ＭＳ 明朝" w:hint="eastAsia"/>
                <w:szCs w:val="21"/>
              </w:rPr>
              <w:t>提案内容を確実に履行できる能力・執行体制か。</w:t>
            </w:r>
          </w:p>
          <w:p w:rsidR="002F13FF" w:rsidRPr="00CE456D" w:rsidRDefault="002F13FF">
            <w:pPr>
              <w:spacing w:line="320" w:lineRule="exact"/>
              <w:rPr>
                <w:rFonts w:ascii="ＭＳ 明朝" w:hAnsi="ＭＳ 明朝"/>
                <w:szCs w:val="21"/>
              </w:rPr>
            </w:pPr>
            <w:r w:rsidRPr="00CE456D">
              <w:rPr>
                <w:rFonts w:ascii="ＭＳ 明朝" w:hAnsi="ＭＳ 明朝" w:hint="eastAsia"/>
                <w:szCs w:val="21"/>
              </w:rPr>
              <w:t>・</w:t>
            </w:r>
            <w:r w:rsidR="00C757E6" w:rsidRPr="00CE456D">
              <w:rPr>
                <w:rFonts w:ascii="ＭＳ 明朝" w:hAnsi="ＭＳ 明朝" w:hint="eastAsia"/>
                <w:szCs w:val="21"/>
              </w:rPr>
              <w:t xml:space="preserve">　</w:t>
            </w:r>
            <w:r w:rsidRPr="00CE456D">
              <w:rPr>
                <w:rFonts w:ascii="ＭＳ 明朝" w:hAnsi="ＭＳ 明朝" w:hint="eastAsia"/>
                <w:szCs w:val="21"/>
              </w:rPr>
              <w:t>本業務に類する業務実績が良好であるか。</w:t>
            </w:r>
          </w:p>
        </w:tc>
        <w:tc>
          <w:tcPr>
            <w:tcW w:w="708" w:type="dxa"/>
            <w:vAlign w:val="center"/>
          </w:tcPr>
          <w:p w:rsidR="002F13FF" w:rsidRPr="00CE456D" w:rsidRDefault="001A7E3B">
            <w:pPr>
              <w:spacing w:line="320" w:lineRule="exact"/>
              <w:jc w:val="center"/>
              <w:rPr>
                <w:rFonts w:ascii="ＭＳ 明朝" w:hAnsi="ＭＳ 明朝"/>
                <w:szCs w:val="21"/>
              </w:rPr>
            </w:pPr>
            <w:r w:rsidRPr="00CE456D">
              <w:rPr>
                <w:rFonts w:ascii="ＭＳ 明朝" w:hAnsi="ＭＳ 明朝" w:hint="eastAsia"/>
                <w:szCs w:val="21"/>
              </w:rPr>
              <w:t>20</w:t>
            </w:r>
          </w:p>
        </w:tc>
      </w:tr>
      <w:tr w:rsidR="002F13FF" w:rsidRPr="004A3B45" w:rsidTr="0013450F">
        <w:trPr>
          <w:cantSplit/>
          <w:trHeight w:val="980"/>
        </w:trPr>
        <w:tc>
          <w:tcPr>
            <w:tcW w:w="1375" w:type="dxa"/>
            <w:vMerge/>
            <w:vAlign w:val="center"/>
          </w:tcPr>
          <w:p w:rsidR="002F13FF" w:rsidRPr="00CE456D" w:rsidRDefault="002F13FF" w:rsidP="006B69CE">
            <w:pPr>
              <w:spacing w:line="320" w:lineRule="exact"/>
              <w:rPr>
                <w:rFonts w:ascii="ＭＳ 明朝" w:hAnsi="ＭＳ 明朝"/>
                <w:szCs w:val="21"/>
              </w:rPr>
            </w:pPr>
          </w:p>
        </w:tc>
        <w:tc>
          <w:tcPr>
            <w:tcW w:w="1134" w:type="dxa"/>
            <w:vAlign w:val="center"/>
          </w:tcPr>
          <w:p w:rsidR="002F13FF" w:rsidRPr="00CE456D" w:rsidRDefault="002F13FF" w:rsidP="006B69CE">
            <w:pPr>
              <w:spacing w:line="320" w:lineRule="exact"/>
              <w:rPr>
                <w:rFonts w:ascii="ＭＳ 明朝" w:hAnsi="ＭＳ 明朝"/>
                <w:szCs w:val="21"/>
              </w:rPr>
            </w:pPr>
            <w:r w:rsidRPr="00CE456D">
              <w:rPr>
                <w:rFonts w:ascii="ＭＳ 明朝" w:hAnsi="ＭＳ 明朝" w:hint="eastAsia"/>
                <w:szCs w:val="21"/>
              </w:rPr>
              <w:t>費用積算内訳書</w:t>
            </w:r>
          </w:p>
        </w:tc>
        <w:tc>
          <w:tcPr>
            <w:tcW w:w="6521" w:type="dxa"/>
            <w:gridSpan w:val="2"/>
            <w:vAlign w:val="center"/>
          </w:tcPr>
          <w:p w:rsidR="002F13FF" w:rsidRPr="00CE456D" w:rsidRDefault="002F13FF" w:rsidP="00C757E6">
            <w:pPr>
              <w:spacing w:line="320" w:lineRule="exact"/>
              <w:ind w:left="210" w:hangingChars="100" w:hanging="210"/>
              <w:rPr>
                <w:rFonts w:ascii="ＭＳ 明朝" w:hAnsi="ＭＳ 明朝"/>
                <w:szCs w:val="21"/>
              </w:rPr>
            </w:pPr>
            <w:r w:rsidRPr="00CE456D">
              <w:rPr>
                <w:rFonts w:ascii="ＭＳ 明朝" w:hAnsi="ＭＳ 明朝" w:hint="eastAsia"/>
                <w:szCs w:val="21"/>
              </w:rPr>
              <w:t>・</w:t>
            </w:r>
            <w:r w:rsidR="00C757E6" w:rsidRPr="00CE456D">
              <w:rPr>
                <w:rFonts w:ascii="ＭＳ 明朝" w:hAnsi="ＭＳ 明朝" w:hint="eastAsia"/>
                <w:szCs w:val="21"/>
              </w:rPr>
              <w:t xml:space="preserve">　</w:t>
            </w:r>
            <w:r w:rsidRPr="00CE456D">
              <w:rPr>
                <w:rFonts w:ascii="ＭＳ 明朝" w:hAnsi="ＭＳ 明朝" w:hint="eastAsia"/>
                <w:szCs w:val="21"/>
              </w:rPr>
              <w:t>事業実施にあたり事業費の増減が生じないよう積算内容（単価や数量）が妥当であるか。</w:t>
            </w:r>
          </w:p>
        </w:tc>
        <w:tc>
          <w:tcPr>
            <w:tcW w:w="708" w:type="dxa"/>
            <w:vAlign w:val="center"/>
          </w:tcPr>
          <w:p w:rsidR="002F13FF" w:rsidRPr="00CE456D" w:rsidRDefault="002F13FF" w:rsidP="002F13FF">
            <w:pPr>
              <w:spacing w:line="320" w:lineRule="exact"/>
              <w:jc w:val="center"/>
              <w:rPr>
                <w:rFonts w:ascii="ＭＳ 明朝" w:hAnsi="ＭＳ 明朝"/>
                <w:szCs w:val="21"/>
              </w:rPr>
            </w:pPr>
            <w:r w:rsidRPr="00CE456D">
              <w:rPr>
                <w:rFonts w:ascii="ＭＳ 明朝" w:hAnsi="ＭＳ 明朝" w:hint="eastAsia"/>
                <w:szCs w:val="21"/>
              </w:rPr>
              <w:t>10</w:t>
            </w:r>
          </w:p>
        </w:tc>
      </w:tr>
      <w:tr w:rsidR="006C7F49" w:rsidRPr="004A3B45" w:rsidTr="0013450F">
        <w:trPr>
          <w:cantSplit/>
          <w:trHeight w:val="560"/>
        </w:trPr>
        <w:tc>
          <w:tcPr>
            <w:tcW w:w="9030" w:type="dxa"/>
            <w:gridSpan w:val="4"/>
            <w:vAlign w:val="center"/>
          </w:tcPr>
          <w:p w:rsidR="006C7F49" w:rsidRPr="00CE456D" w:rsidRDefault="006C7F49" w:rsidP="006B69CE">
            <w:pPr>
              <w:spacing w:line="320" w:lineRule="exact"/>
              <w:jc w:val="center"/>
              <w:rPr>
                <w:rFonts w:ascii="ＭＳ 明朝" w:hAnsi="ＭＳ 明朝"/>
                <w:szCs w:val="21"/>
              </w:rPr>
            </w:pPr>
            <w:r w:rsidRPr="00CE456D">
              <w:rPr>
                <w:rFonts w:ascii="ＭＳ 明朝" w:hAnsi="ＭＳ 明朝" w:hint="eastAsia"/>
                <w:szCs w:val="21"/>
              </w:rPr>
              <w:t>合　　計</w:t>
            </w:r>
          </w:p>
        </w:tc>
        <w:tc>
          <w:tcPr>
            <w:tcW w:w="708" w:type="dxa"/>
            <w:vAlign w:val="center"/>
          </w:tcPr>
          <w:p w:rsidR="006C7F49" w:rsidRPr="00CE456D" w:rsidRDefault="006C7F49" w:rsidP="006B69CE">
            <w:pPr>
              <w:spacing w:line="320" w:lineRule="exact"/>
              <w:jc w:val="center"/>
              <w:rPr>
                <w:rFonts w:ascii="ＭＳ 明朝" w:hAnsi="ＭＳ 明朝"/>
                <w:szCs w:val="21"/>
              </w:rPr>
            </w:pPr>
            <w:r w:rsidRPr="00CE456D">
              <w:rPr>
                <w:rFonts w:ascii="ＭＳ 明朝" w:hAnsi="ＭＳ 明朝" w:hint="eastAsia"/>
                <w:szCs w:val="21"/>
              </w:rPr>
              <w:t>100</w:t>
            </w:r>
          </w:p>
        </w:tc>
      </w:tr>
    </w:tbl>
    <w:p w:rsidR="002F7433" w:rsidRDefault="002F7433" w:rsidP="00183796"/>
    <w:sectPr w:rsidR="002F7433" w:rsidSect="00F646B8">
      <w:footerReference w:type="default" r:id="rId8"/>
      <w:headerReference w:type="first" r:id="rId9"/>
      <w:footerReference w:type="first" r:id="rId10"/>
      <w:pgSz w:w="11906" w:h="16838" w:code="9"/>
      <w:pgMar w:top="1134" w:right="1134" w:bottom="851"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69A" w:rsidRDefault="0067369A">
      <w:r>
        <w:separator/>
      </w:r>
    </w:p>
  </w:endnote>
  <w:endnote w:type="continuationSeparator" w:id="0">
    <w:p w:rsidR="0067369A" w:rsidRDefault="0067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1D" w:rsidRDefault="003B7E12">
    <w:pPr>
      <w:pStyle w:val="a4"/>
      <w:jc w:val="center"/>
    </w:pPr>
    <w:r>
      <w:fldChar w:fldCharType="begin"/>
    </w:r>
    <w:r>
      <w:instrText xml:space="preserve"> PAGE   \* MERGEFORMAT </w:instrText>
    </w:r>
    <w:r>
      <w:fldChar w:fldCharType="separate"/>
    </w:r>
    <w:r w:rsidR="00A757DE" w:rsidRPr="00A757DE">
      <w:rPr>
        <w:noProof/>
        <w:lang w:val="ja-JP"/>
      </w:rPr>
      <w:t>2</w:t>
    </w:r>
    <w:r>
      <w:rPr>
        <w:noProof/>
        <w:lang w:val="ja-JP"/>
      </w:rPr>
      <w:fldChar w:fldCharType="end"/>
    </w:r>
  </w:p>
  <w:p w:rsidR="00BA0D1D" w:rsidRDefault="00BA0D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1D" w:rsidRDefault="003B7E12">
    <w:pPr>
      <w:pStyle w:val="a4"/>
      <w:jc w:val="center"/>
    </w:pPr>
    <w:r>
      <w:fldChar w:fldCharType="begin"/>
    </w:r>
    <w:r>
      <w:instrText xml:space="preserve"> PAGE   \* MERGEFORMAT </w:instrText>
    </w:r>
    <w:r>
      <w:fldChar w:fldCharType="separate"/>
    </w:r>
    <w:r w:rsidR="00A757DE" w:rsidRPr="00A757DE">
      <w:rPr>
        <w:noProof/>
        <w:lang w:val="ja-JP"/>
      </w:rPr>
      <w:t>1</w:t>
    </w:r>
    <w:r>
      <w:rPr>
        <w:noProof/>
        <w:lang w:val="ja-JP"/>
      </w:rPr>
      <w:fldChar w:fldCharType="end"/>
    </w:r>
  </w:p>
  <w:p w:rsidR="00BA0D1D" w:rsidRDefault="00BA0D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69A" w:rsidRDefault="0067369A">
      <w:r>
        <w:separator/>
      </w:r>
    </w:p>
  </w:footnote>
  <w:footnote w:type="continuationSeparator" w:id="0">
    <w:p w:rsidR="0067369A" w:rsidRDefault="00673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D1D" w:rsidRPr="00760257" w:rsidRDefault="00BA0D1D" w:rsidP="00760257">
    <w:pPr>
      <w:pStyle w:val="a6"/>
      <w:wordWrap w:val="0"/>
      <w:jc w:val="right"/>
      <w:rPr>
        <w:sz w:val="28"/>
        <w:szCs w:val="28"/>
      </w:rPr>
    </w:pPr>
    <w:r>
      <w:rPr>
        <w:rFonts w:hint="eastAsia"/>
        <w:sz w:val="28"/>
        <w:szCs w:val="28"/>
        <w:bdr w:val="single" w:sz="4" w:space="0" w:color="auto"/>
      </w:rPr>
      <w:t xml:space="preserve">　</w:t>
    </w:r>
    <w:r w:rsidRPr="00760257">
      <w:rPr>
        <w:rFonts w:hint="eastAsia"/>
        <w:sz w:val="28"/>
        <w:szCs w:val="28"/>
        <w:bdr w:val="single" w:sz="4" w:space="0" w:color="auto"/>
      </w:rPr>
      <w:t>資料３</w:t>
    </w:r>
    <w:r>
      <w:rPr>
        <w:rFonts w:hint="eastAsia"/>
        <w:sz w:val="28"/>
        <w:szCs w:val="28"/>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65"/>
    <w:rsid w:val="000131AB"/>
    <w:rsid w:val="00033DFF"/>
    <w:rsid w:val="00055EB6"/>
    <w:rsid w:val="00097002"/>
    <w:rsid w:val="000D26A6"/>
    <w:rsid w:val="000E0045"/>
    <w:rsid w:val="000F3A20"/>
    <w:rsid w:val="0010466C"/>
    <w:rsid w:val="0010497C"/>
    <w:rsid w:val="001325F1"/>
    <w:rsid w:val="0013450F"/>
    <w:rsid w:val="00172AEA"/>
    <w:rsid w:val="00175CE3"/>
    <w:rsid w:val="00183796"/>
    <w:rsid w:val="001A7E3B"/>
    <w:rsid w:val="001B64F0"/>
    <w:rsid w:val="001F055E"/>
    <w:rsid w:val="002024E7"/>
    <w:rsid w:val="00205980"/>
    <w:rsid w:val="002201F5"/>
    <w:rsid w:val="00222149"/>
    <w:rsid w:val="00233EC6"/>
    <w:rsid w:val="002A590F"/>
    <w:rsid w:val="002C1F4D"/>
    <w:rsid w:val="002C5029"/>
    <w:rsid w:val="002D641C"/>
    <w:rsid w:val="002E099A"/>
    <w:rsid w:val="002F13FF"/>
    <w:rsid w:val="002F7433"/>
    <w:rsid w:val="002F7F50"/>
    <w:rsid w:val="0030230B"/>
    <w:rsid w:val="003128BC"/>
    <w:rsid w:val="00316A2A"/>
    <w:rsid w:val="0032000A"/>
    <w:rsid w:val="00356F33"/>
    <w:rsid w:val="003574DC"/>
    <w:rsid w:val="00373717"/>
    <w:rsid w:val="00390910"/>
    <w:rsid w:val="00393CC9"/>
    <w:rsid w:val="003A0AD3"/>
    <w:rsid w:val="003B0F2D"/>
    <w:rsid w:val="003B7E12"/>
    <w:rsid w:val="003E3D4C"/>
    <w:rsid w:val="003E7BD0"/>
    <w:rsid w:val="00421A8C"/>
    <w:rsid w:val="004466F7"/>
    <w:rsid w:val="0045713C"/>
    <w:rsid w:val="00470CB7"/>
    <w:rsid w:val="00485761"/>
    <w:rsid w:val="004A3B45"/>
    <w:rsid w:val="004C48AF"/>
    <w:rsid w:val="00507592"/>
    <w:rsid w:val="005548C6"/>
    <w:rsid w:val="005633C6"/>
    <w:rsid w:val="005A4B84"/>
    <w:rsid w:val="005A7776"/>
    <w:rsid w:val="005C4F4E"/>
    <w:rsid w:val="005D2377"/>
    <w:rsid w:val="005F532F"/>
    <w:rsid w:val="0060168F"/>
    <w:rsid w:val="00602252"/>
    <w:rsid w:val="00605AB2"/>
    <w:rsid w:val="00637F14"/>
    <w:rsid w:val="00645FD4"/>
    <w:rsid w:val="0067369A"/>
    <w:rsid w:val="00685DE6"/>
    <w:rsid w:val="00690AE5"/>
    <w:rsid w:val="006A757F"/>
    <w:rsid w:val="006B24B7"/>
    <w:rsid w:val="006B26AD"/>
    <w:rsid w:val="006C0192"/>
    <w:rsid w:val="006C7F49"/>
    <w:rsid w:val="006F72B1"/>
    <w:rsid w:val="00725C86"/>
    <w:rsid w:val="007459E9"/>
    <w:rsid w:val="007528A8"/>
    <w:rsid w:val="00760257"/>
    <w:rsid w:val="0078788D"/>
    <w:rsid w:val="007A4C12"/>
    <w:rsid w:val="007C12C9"/>
    <w:rsid w:val="007E40A5"/>
    <w:rsid w:val="008108BD"/>
    <w:rsid w:val="00814742"/>
    <w:rsid w:val="008540A1"/>
    <w:rsid w:val="008610DB"/>
    <w:rsid w:val="00867C1B"/>
    <w:rsid w:val="0093117E"/>
    <w:rsid w:val="009327C5"/>
    <w:rsid w:val="00934CF9"/>
    <w:rsid w:val="00953EEB"/>
    <w:rsid w:val="009A01AE"/>
    <w:rsid w:val="009A65F5"/>
    <w:rsid w:val="009B0632"/>
    <w:rsid w:val="009C52DC"/>
    <w:rsid w:val="009D0A0F"/>
    <w:rsid w:val="009D6EEA"/>
    <w:rsid w:val="009D75AF"/>
    <w:rsid w:val="009F6570"/>
    <w:rsid w:val="00A50D3C"/>
    <w:rsid w:val="00A531F8"/>
    <w:rsid w:val="00A66B76"/>
    <w:rsid w:val="00A757DE"/>
    <w:rsid w:val="00A85AE7"/>
    <w:rsid w:val="00AB5E5B"/>
    <w:rsid w:val="00AC046F"/>
    <w:rsid w:val="00AD49ED"/>
    <w:rsid w:val="00AF25CF"/>
    <w:rsid w:val="00B0242F"/>
    <w:rsid w:val="00B20B69"/>
    <w:rsid w:val="00B56AC7"/>
    <w:rsid w:val="00B83EC0"/>
    <w:rsid w:val="00BA0D1D"/>
    <w:rsid w:val="00BA196B"/>
    <w:rsid w:val="00BA4FBB"/>
    <w:rsid w:val="00BC0878"/>
    <w:rsid w:val="00BC3490"/>
    <w:rsid w:val="00BC783D"/>
    <w:rsid w:val="00BE36F4"/>
    <w:rsid w:val="00C05621"/>
    <w:rsid w:val="00C62BD7"/>
    <w:rsid w:val="00C66BAE"/>
    <w:rsid w:val="00C757E6"/>
    <w:rsid w:val="00C761A3"/>
    <w:rsid w:val="00C9627F"/>
    <w:rsid w:val="00CC64B4"/>
    <w:rsid w:val="00CE456D"/>
    <w:rsid w:val="00CF3135"/>
    <w:rsid w:val="00D01ADF"/>
    <w:rsid w:val="00D27F40"/>
    <w:rsid w:val="00D4006F"/>
    <w:rsid w:val="00D62B76"/>
    <w:rsid w:val="00DB12E5"/>
    <w:rsid w:val="00DE574A"/>
    <w:rsid w:val="00E0289E"/>
    <w:rsid w:val="00E15798"/>
    <w:rsid w:val="00E44FD7"/>
    <w:rsid w:val="00E63900"/>
    <w:rsid w:val="00E64D37"/>
    <w:rsid w:val="00EC4266"/>
    <w:rsid w:val="00EE0290"/>
    <w:rsid w:val="00F22165"/>
    <w:rsid w:val="00F23462"/>
    <w:rsid w:val="00F42EEA"/>
    <w:rsid w:val="00F5300C"/>
    <w:rsid w:val="00F646B8"/>
    <w:rsid w:val="00F72E56"/>
    <w:rsid w:val="00F91FD5"/>
    <w:rsid w:val="00FF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42AA7A49-166D-4176-A667-4C4F151F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90AE5"/>
    <w:pPr>
      <w:ind w:leftChars="400" w:left="840"/>
    </w:pPr>
    <w:rPr>
      <w:szCs w:val="22"/>
    </w:rPr>
  </w:style>
  <w:style w:type="paragraph" w:styleId="a4">
    <w:name w:val="footer"/>
    <w:basedOn w:val="a"/>
    <w:link w:val="a5"/>
    <w:uiPriority w:val="99"/>
    <w:unhideWhenUsed/>
    <w:rsid w:val="00690AE5"/>
    <w:pPr>
      <w:tabs>
        <w:tab w:val="center" w:pos="4252"/>
        <w:tab w:val="right" w:pos="8504"/>
      </w:tabs>
      <w:snapToGrid w:val="0"/>
    </w:pPr>
    <w:rPr>
      <w:szCs w:val="22"/>
    </w:rPr>
  </w:style>
  <w:style w:type="paragraph" w:styleId="a6">
    <w:name w:val="header"/>
    <w:basedOn w:val="a"/>
    <w:link w:val="a7"/>
    <w:uiPriority w:val="99"/>
    <w:unhideWhenUsed/>
    <w:rsid w:val="00F22165"/>
    <w:pPr>
      <w:tabs>
        <w:tab w:val="center" w:pos="4252"/>
        <w:tab w:val="right" w:pos="8504"/>
      </w:tabs>
      <w:snapToGrid w:val="0"/>
    </w:pPr>
  </w:style>
  <w:style w:type="character" w:customStyle="1" w:styleId="a7">
    <w:name w:val="ヘッダー (文字)"/>
    <w:basedOn w:val="a0"/>
    <w:link w:val="a6"/>
    <w:uiPriority w:val="99"/>
    <w:rsid w:val="00F22165"/>
    <w:rPr>
      <w:kern w:val="2"/>
      <w:sz w:val="21"/>
      <w:szCs w:val="24"/>
    </w:rPr>
  </w:style>
  <w:style w:type="character" w:customStyle="1" w:styleId="a5">
    <w:name w:val="フッター (文字)"/>
    <w:basedOn w:val="a0"/>
    <w:link w:val="a4"/>
    <w:uiPriority w:val="99"/>
    <w:rsid w:val="00760257"/>
    <w:rPr>
      <w:kern w:val="2"/>
      <w:sz w:val="21"/>
      <w:szCs w:val="22"/>
    </w:rPr>
  </w:style>
  <w:style w:type="paragraph" w:customStyle="1" w:styleId="Default">
    <w:name w:val="Default"/>
    <w:rsid w:val="00055EB6"/>
    <w:pPr>
      <w:widowControl w:val="0"/>
      <w:autoSpaceDE w:val="0"/>
      <w:autoSpaceDN w:val="0"/>
      <w:adjustRightInd w:val="0"/>
    </w:pPr>
    <w:rPr>
      <w:rFonts w:ascii="ＭＳ 明朝" w:hAnsi="ＭＳ 明朝" w:cs="ＭＳ 明朝"/>
      <w:color w:val="000000"/>
      <w:sz w:val="24"/>
      <w:szCs w:val="24"/>
    </w:rPr>
  </w:style>
  <w:style w:type="paragraph" w:styleId="a8">
    <w:name w:val="Balloon Text"/>
    <w:basedOn w:val="a"/>
    <w:link w:val="a9"/>
    <w:uiPriority w:val="99"/>
    <w:semiHidden/>
    <w:unhideWhenUsed/>
    <w:rsid w:val="006022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2252"/>
    <w:rPr>
      <w:rFonts w:asciiTheme="majorHAnsi" w:eastAsiaTheme="majorEastAsia" w:hAnsiTheme="majorHAnsi" w:cstheme="majorBidi"/>
      <w:kern w:val="2"/>
      <w:sz w:val="18"/>
      <w:szCs w:val="18"/>
    </w:rPr>
  </w:style>
  <w:style w:type="table" w:styleId="aa">
    <w:name w:val="Table Grid"/>
    <w:basedOn w:val="a1"/>
    <w:uiPriority w:val="59"/>
    <w:rsid w:val="000D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4624">
      <w:bodyDiv w:val="1"/>
      <w:marLeft w:val="0"/>
      <w:marRight w:val="0"/>
      <w:marTop w:val="0"/>
      <w:marBottom w:val="0"/>
      <w:divBdr>
        <w:top w:val="none" w:sz="0" w:space="0" w:color="auto"/>
        <w:left w:val="none" w:sz="0" w:space="0" w:color="auto"/>
        <w:bottom w:val="none" w:sz="0" w:space="0" w:color="auto"/>
        <w:right w:val="none" w:sz="0" w:space="0" w:color="auto"/>
      </w:divBdr>
    </w:div>
    <w:div w:id="13231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A1BFA-A8DA-4D62-98C3-214B1A77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提案を求める内容</vt:lpstr>
      <vt:lpstr>２　提案を求める内容</vt:lpstr>
    </vt:vector>
  </TitlesOfParts>
  <Company>岩手県庁</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提案を求める内容</dc:title>
  <dc:creator>観光課　染谷れい子（内線5574）</dc:creator>
  <cp:lastModifiedBy>006814</cp:lastModifiedBy>
  <cp:revision>29</cp:revision>
  <cp:lastPrinted>2022-07-20T01:55:00Z</cp:lastPrinted>
  <dcterms:created xsi:type="dcterms:W3CDTF">2018-06-08T05:49:00Z</dcterms:created>
  <dcterms:modified xsi:type="dcterms:W3CDTF">2023-09-11T02:16:00Z</dcterms:modified>
</cp:coreProperties>
</file>