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56" w:rsidRPr="00C27E1A" w:rsidRDefault="00641037" w:rsidP="00641037">
      <w:pPr>
        <w:jc w:val="center"/>
        <w:rPr>
          <w:rFonts w:ascii="ＭＳ ゴシック" w:eastAsia="ＭＳ ゴシック" w:hAnsi="ＭＳ ゴシック"/>
          <w:sz w:val="22"/>
        </w:rPr>
      </w:pPr>
      <w:r w:rsidRPr="00C27E1A">
        <w:rPr>
          <w:rFonts w:ascii="ＭＳ ゴシック" w:eastAsia="ＭＳ ゴシック" w:hAnsi="ＭＳ ゴシック" w:hint="eastAsia"/>
          <w:sz w:val="22"/>
        </w:rPr>
        <w:t>審査基準（土地収用）</w:t>
      </w:r>
    </w:p>
    <w:p w:rsidR="000244B3" w:rsidRDefault="000244B3" w:rsidP="00641037">
      <w:pPr>
        <w:jc w:val="center"/>
      </w:pPr>
    </w:p>
    <w:tbl>
      <w:tblPr>
        <w:tblStyle w:val="a7"/>
        <w:tblW w:w="0" w:type="auto"/>
        <w:tblLook w:val="04A0" w:firstRow="1" w:lastRow="0" w:firstColumn="1" w:lastColumn="0" w:noHBand="0" w:noVBand="1"/>
      </w:tblPr>
      <w:tblGrid>
        <w:gridCol w:w="730"/>
        <w:gridCol w:w="3860"/>
        <w:gridCol w:w="2965"/>
        <w:gridCol w:w="1785"/>
      </w:tblGrid>
      <w:tr w:rsidR="00641037" w:rsidTr="00641037">
        <w:tc>
          <w:tcPr>
            <w:tcW w:w="730" w:type="dxa"/>
            <w:vAlign w:val="center"/>
          </w:tcPr>
          <w:p w:rsidR="00641037" w:rsidRDefault="00641037" w:rsidP="00641037">
            <w:pPr>
              <w:jc w:val="center"/>
            </w:pPr>
            <w:r>
              <w:rPr>
                <w:rFonts w:hint="eastAsia"/>
              </w:rPr>
              <w:t>区分</w:t>
            </w:r>
          </w:p>
        </w:tc>
        <w:tc>
          <w:tcPr>
            <w:tcW w:w="3860" w:type="dxa"/>
            <w:vAlign w:val="center"/>
          </w:tcPr>
          <w:p w:rsidR="00641037" w:rsidRDefault="00641037" w:rsidP="00641037">
            <w:pPr>
              <w:jc w:val="center"/>
            </w:pPr>
            <w:r>
              <w:rPr>
                <w:rFonts w:hint="eastAsia"/>
              </w:rPr>
              <w:t>事業の名称</w:t>
            </w:r>
          </w:p>
        </w:tc>
        <w:tc>
          <w:tcPr>
            <w:tcW w:w="2965" w:type="dxa"/>
            <w:vAlign w:val="center"/>
          </w:tcPr>
          <w:p w:rsidR="00641037" w:rsidRDefault="00641037" w:rsidP="00641037">
            <w:pPr>
              <w:jc w:val="center"/>
            </w:pPr>
            <w:r>
              <w:rPr>
                <w:rFonts w:hint="eastAsia"/>
              </w:rPr>
              <w:t>法令</w:t>
            </w:r>
          </w:p>
        </w:tc>
        <w:tc>
          <w:tcPr>
            <w:tcW w:w="1785" w:type="dxa"/>
            <w:vAlign w:val="center"/>
          </w:tcPr>
          <w:p w:rsidR="00641037" w:rsidRDefault="00641037" w:rsidP="00641037">
            <w:pPr>
              <w:jc w:val="center"/>
            </w:pPr>
            <w:r>
              <w:rPr>
                <w:rFonts w:hint="eastAsia"/>
              </w:rPr>
              <w:t>標準処理日数</w:t>
            </w:r>
          </w:p>
        </w:tc>
      </w:tr>
      <w:tr w:rsidR="00641037" w:rsidTr="00641037">
        <w:tc>
          <w:tcPr>
            <w:tcW w:w="730" w:type="dxa"/>
            <w:vAlign w:val="center"/>
          </w:tcPr>
          <w:p w:rsidR="00641037" w:rsidRDefault="00641037" w:rsidP="00641037">
            <w:pPr>
              <w:jc w:val="center"/>
            </w:pPr>
            <w:r>
              <w:rPr>
                <w:rFonts w:hint="eastAsia"/>
              </w:rPr>
              <w:t>土地</w:t>
            </w:r>
          </w:p>
        </w:tc>
        <w:tc>
          <w:tcPr>
            <w:tcW w:w="3860" w:type="dxa"/>
            <w:vAlign w:val="center"/>
          </w:tcPr>
          <w:p w:rsidR="00641037" w:rsidRDefault="00641037" w:rsidP="00665B56">
            <w:r>
              <w:rPr>
                <w:rFonts w:hint="eastAsia"/>
              </w:rPr>
              <w:t>事業</w:t>
            </w:r>
            <w:r w:rsidR="00665B56">
              <w:rPr>
                <w:rFonts w:hint="eastAsia"/>
              </w:rPr>
              <w:t>の</w:t>
            </w:r>
            <w:r>
              <w:rPr>
                <w:rFonts w:hint="eastAsia"/>
              </w:rPr>
              <w:t>準備のための立入</w:t>
            </w:r>
            <w:r w:rsidR="00665B56">
              <w:rPr>
                <w:rFonts w:hint="eastAsia"/>
              </w:rPr>
              <w:t>の</w:t>
            </w:r>
            <w:r>
              <w:rPr>
                <w:rFonts w:hint="eastAsia"/>
              </w:rPr>
              <w:t>許可</w:t>
            </w:r>
          </w:p>
        </w:tc>
        <w:tc>
          <w:tcPr>
            <w:tcW w:w="2965" w:type="dxa"/>
            <w:vAlign w:val="center"/>
          </w:tcPr>
          <w:p w:rsidR="00641037" w:rsidRDefault="00641037" w:rsidP="00641037">
            <w:r>
              <w:rPr>
                <w:rFonts w:hint="eastAsia"/>
              </w:rPr>
              <w:t>土地収用法第11条第１項</w:t>
            </w:r>
          </w:p>
        </w:tc>
        <w:tc>
          <w:tcPr>
            <w:tcW w:w="1785" w:type="dxa"/>
            <w:vAlign w:val="center"/>
          </w:tcPr>
          <w:p w:rsidR="00641037" w:rsidRDefault="002E61DB" w:rsidP="00641037">
            <w:pPr>
              <w:jc w:val="center"/>
            </w:pPr>
            <w:r>
              <w:rPr>
                <w:rFonts w:hint="eastAsia"/>
              </w:rPr>
              <w:t>14</w:t>
            </w:r>
          </w:p>
        </w:tc>
      </w:tr>
      <w:tr w:rsidR="00641037" w:rsidTr="003808BD">
        <w:tblPrEx>
          <w:tblCellMar>
            <w:left w:w="99" w:type="dxa"/>
            <w:right w:w="99" w:type="dxa"/>
          </w:tblCellMar>
          <w:tblLook w:val="0000" w:firstRow="0" w:lastRow="0" w:firstColumn="0" w:lastColumn="0" w:noHBand="0" w:noVBand="0"/>
        </w:tblPrEx>
        <w:trPr>
          <w:cantSplit/>
          <w:trHeight w:val="4232"/>
        </w:trPr>
        <w:tc>
          <w:tcPr>
            <w:tcW w:w="730" w:type="dxa"/>
            <w:textDirection w:val="tbRlV"/>
            <w:vAlign w:val="center"/>
          </w:tcPr>
          <w:p w:rsidR="00641037" w:rsidRDefault="00641037" w:rsidP="00641037">
            <w:pPr>
              <w:ind w:left="113" w:right="113"/>
              <w:jc w:val="center"/>
            </w:pPr>
            <w:r>
              <w:rPr>
                <w:rFonts w:hint="eastAsia"/>
              </w:rPr>
              <w:t>審査基準</w:t>
            </w:r>
          </w:p>
        </w:tc>
        <w:tc>
          <w:tcPr>
            <w:tcW w:w="8610" w:type="dxa"/>
            <w:gridSpan w:val="3"/>
          </w:tcPr>
          <w:p w:rsidR="00641037" w:rsidRDefault="00641037" w:rsidP="00641037">
            <w:pPr>
              <w:ind w:left="210" w:hangingChars="100" w:hanging="210"/>
            </w:pPr>
            <w:r>
              <w:rPr>
                <w:rFonts w:hint="eastAsia"/>
              </w:rPr>
              <w:t xml:space="preserve">１　</w:t>
            </w:r>
            <w:r>
              <w:t>立入の許可申請があった事業が土地収用法第</w:t>
            </w:r>
            <w:r w:rsidR="00665B56">
              <w:rPr>
                <w:rFonts w:hint="eastAsia"/>
              </w:rPr>
              <w:t>３</w:t>
            </w:r>
            <w:r>
              <w:t>条各号の一に掲げる事業に該当すること。(形式的に土地収用法第</w:t>
            </w:r>
            <w:r w:rsidR="00AF4331">
              <w:rPr>
                <w:rFonts w:hint="eastAsia"/>
              </w:rPr>
              <w:t>３</w:t>
            </w:r>
            <w:r>
              <w:t>条各号に該当していれば足り、具体的に土地収用法第</w:t>
            </w:r>
            <w:r w:rsidR="00AF4331">
              <w:rPr>
                <w:rFonts w:hint="eastAsia"/>
              </w:rPr>
              <w:t>20</w:t>
            </w:r>
            <w:r>
              <w:t>条の各号の要件を満たしている必要はない。)</w:t>
            </w:r>
          </w:p>
          <w:p w:rsidR="00641037" w:rsidRDefault="00641037" w:rsidP="00641037">
            <w:pPr>
              <w:ind w:left="210" w:hangingChars="100" w:hanging="210"/>
            </w:pPr>
            <w:r>
              <w:rPr>
                <w:rFonts w:hint="eastAsia"/>
              </w:rPr>
              <w:t xml:space="preserve">２　</w:t>
            </w:r>
            <w:r>
              <w:t>許可申請者が土地収用法第</w:t>
            </w:r>
            <w:r w:rsidR="00C27E1A">
              <w:rPr>
                <w:rFonts w:hint="eastAsia"/>
              </w:rPr>
              <w:t>８</w:t>
            </w:r>
            <w:r>
              <w:t>条第</w:t>
            </w:r>
            <w:r w:rsidR="00C27E1A">
              <w:rPr>
                <w:rFonts w:hint="eastAsia"/>
              </w:rPr>
              <w:t>１</w:t>
            </w:r>
            <w:r>
              <w:t>項に定義される起業者であること。(</w:t>
            </w:r>
            <w:r w:rsidR="00C27E1A">
              <w:rPr>
                <w:rFonts w:hint="eastAsia"/>
              </w:rPr>
              <w:t>①</w:t>
            </w:r>
            <w:r>
              <w:t>事業の施行に先立って行政庁の許可等の手続が必要な場合に、この許可等を受けていなくてもよいが、学校法人や社会福祉法人等については、設立の許可手続がなされていること、</w:t>
            </w:r>
            <w:r w:rsidR="00C27E1A">
              <w:rPr>
                <w:rFonts w:hint="eastAsia"/>
              </w:rPr>
              <w:t>②</w:t>
            </w:r>
            <w:r>
              <w:t>代理人の申請による場合は代理権限証書が添付されていること。)</w:t>
            </w:r>
          </w:p>
          <w:p w:rsidR="00641037" w:rsidRDefault="00641037" w:rsidP="00641037">
            <w:pPr>
              <w:ind w:left="210" w:hangingChars="100" w:hanging="210"/>
            </w:pPr>
            <w:r>
              <w:rPr>
                <w:rFonts w:hint="eastAsia"/>
              </w:rPr>
              <w:t xml:space="preserve">３　</w:t>
            </w:r>
            <w:r>
              <w:t>土地収用法第</w:t>
            </w:r>
            <w:r w:rsidR="00C27E1A">
              <w:rPr>
                <w:rFonts w:hint="eastAsia"/>
              </w:rPr>
              <w:t>３</w:t>
            </w:r>
            <w:r>
              <w:t>条各号の一に掲げる事業の準備のために他人の占有する土地に立ち入って測量又は調査をする必要があること。(事業のために土地の収用又は使用を必要とすること。したがって、単に官民境界設定の調査のための立入りは本条の適用はない。)</w:t>
            </w:r>
          </w:p>
          <w:p w:rsidR="00641037" w:rsidRDefault="00641037" w:rsidP="00641037">
            <w:pPr>
              <w:ind w:left="210" w:hangingChars="100" w:hanging="210"/>
            </w:pPr>
            <w:r>
              <w:rPr>
                <w:rFonts w:hint="eastAsia"/>
              </w:rPr>
              <w:t xml:space="preserve">４　</w:t>
            </w:r>
            <w:r>
              <w:t>申請書、添付書類及び図面等により、立ち入ろうとする土地の区域及び期間が明確にされており、その区域及び期間が当該事業の準備のために必要な範囲内であること。</w:t>
            </w:r>
          </w:p>
        </w:tc>
      </w:tr>
    </w:tbl>
    <w:p w:rsidR="00641037" w:rsidRDefault="00641037"/>
    <w:tbl>
      <w:tblPr>
        <w:tblStyle w:val="a7"/>
        <w:tblW w:w="0" w:type="auto"/>
        <w:tblLook w:val="04A0" w:firstRow="1" w:lastRow="0" w:firstColumn="1" w:lastColumn="0" w:noHBand="0" w:noVBand="1"/>
      </w:tblPr>
      <w:tblGrid>
        <w:gridCol w:w="730"/>
        <w:gridCol w:w="3860"/>
        <w:gridCol w:w="2965"/>
        <w:gridCol w:w="1785"/>
      </w:tblGrid>
      <w:tr w:rsidR="000244B3" w:rsidTr="00705DB6">
        <w:tc>
          <w:tcPr>
            <w:tcW w:w="730" w:type="dxa"/>
            <w:vAlign w:val="center"/>
          </w:tcPr>
          <w:p w:rsidR="000244B3" w:rsidRDefault="000244B3" w:rsidP="00705DB6">
            <w:pPr>
              <w:jc w:val="center"/>
            </w:pPr>
            <w:r>
              <w:rPr>
                <w:rFonts w:hint="eastAsia"/>
              </w:rPr>
              <w:t>区分</w:t>
            </w:r>
          </w:p>
        </w:tc>
        <w:tc>
          <w:tcPr>
            <w:tcW w:w="3860" w:type="dxa"/>
            <w:vAlign w:val="center"/>
          </w:tcPr>
          <w:p w:rsidR="000244B3" w:rsidRDefault="000244B3" w:rsidP="00705DB6">
            <w:pPr>
              <w:jc w:val="center"/>
            </w:pPr>
            <w:r>
              <w:rPr>
                <w:rFonts w:hint="eastAsia"/>
              </w:rPr>
              <w:t>事業の名称</w:t>
            </w:r>
          </w:p>
        </w:tc>
        <w:tc>
          <w:tcPr>
            <w:tcW w:w="2965" w:type="dxa"/>
            <w:vAlign w:val="center"/>
          </w:tcPr>
          <w:p w:rsidR="000244B3" w:rsidRDefault="000244B3" w:rsidP="00705DB6">
            <w:pPr>
              <w:jc w:val="center"/>
            </w:pPr>
            <w:r>
              <w:rPr>
                <w:rFonts w:hint="eastAsia"/>
              </w:rPr>
              <w:t>法令</w:t>
            </w:r>
          </w:p>
        </w:tc>
        <w:tc>
          <w:tcPr>
            <w:tcW w:w="1785" w:type="dxa"/>
            <w:vAlign w:val="center"/>
          </w:tcPr>
          <w:p w:rsidR="000244B3" w:rsidRDefault="000244B3" w:rsidP="00705DB6">
            <w:pPr>
              <w:jc w:val="center"/>
            </w:pPr>
            <w:r>
              <w:rPr>
                <w:rFonts w:hint="eastAsia"/>
              </w:rPr>
              <w:t>標準処理日数</w:t>
            </w:r>
          </w:p>
        </w:tc>
      </w:tr>
      <w:tr w:rsidR="000244B3" w:rsidTr="00705DB6">
        <w:tc>
          <w:tcPr>
            <w:tcW w:w="730" w:type="dxa"/>
            <w:vAlign w:val="center"/>
          </w:tcPr>
          <w:p w:rsidR="000244B3" w:rsidRDefault="000244B3" w:rsidP="00705DB6">
            <w:pPr>
              <w:jc w:val="center"/>
            </w:pPr>
            <w:r>
              <w:rPr>
                <w:rFonts w:hint="eastAsia"/>
              </w:rPr>
              <w:t>土地</w:t>
            </w:r>
          </w:p>
        </w:tc>
        <w:tc>
          <w:tcPr>
            <w:tcW w:w="3860" w:type="dxa"/>
            <w:vAlign w:val="center"/>
          </w:tcPr>
          <w:p w:rsidR="000244B3" w:rsidRDefault="000244B3" w:rsidP="00705DB6">
            <w:r>
              <w:rPr>
                <w:rFonts w:hint="eastAsia"/>
              </w:rPr>
              <w:t>障害物の</w:t>
            </w:r>
            <w:r w:rsidR="00665B56">
              <w:rPr>
                <w:rFonts w:hint="eastAsia"/>
              </w:rPr>
              <w:t>伐除</w:t>
            </w:r>
            <w:r>
              <w:rPr>
                <w:rFonts w:hint="eastAsia"/>
              </w:rPr>
              <w:t>、土地の試掘等のための許可</w:t>
            </w:r>
          </w:p>
        </w:tc>
        <w:tc>
          <w:tcPr>
            <w:tcW w:w="2965" w:type="dxa"/>
            <w:vAlign w:val="center"/>
          </w:tcPr>
          <w:p w:rsidR="000244B3" w:rsidRDefault="000244B3" w:rsidP="00705DB6">
            <w:r>
              <w:rPr>
                <w:rFonts w:hint="eastAsia"/>
              </w:rPr>
              <w:t>土地収用法第14条第１項</w:t>
            </w:r>
          </w:p>
        </w:tc>
        <w:tc>
          <w:tcPr>
            <w:tcW w:w="1785" w:type="dxa"/>
            <w:vAlign w:val="center"/>
          </w:tcPr>
          <w:p w:rsidR="000244B3" w:rsidRDefault="002E61DB" w:rsidP="00705DB6">
            <w:pPr>
              <w:jc w:val="center"/>
            </w:pPr>
            <w:r>
              <w:rPr>
                <w:rFonts w:hint="eastAsia"/>
              </w:rPr>
              <w:t>30</w:t>
            </w:r>
          </w:p>
        </w:tc>
      </w:tr>
      <w:tr w:rsidR="000244B3" w:rsidTr="003808BD">
        <w:tblPrEx>
          <w:tblCellMar>
            <w:left w:w="99" w:type="dxa"/>
            <w:right w:w="99" w:type="dxa"/>
          </w:tblCellMar>
          <w:tblLook w:val="0000" w:firstRow="0" w:lastRow="0" w:firstColumn="0" w:lastColumn="0" w:noHBand="0" w:noVBand="0"/>
        </w:tblPrEx>
        <w:trPr>
          <w:cantSplit/>
          <w:trHeight w:val="6001"/>
        </w:trPr>
        <w:tc>
          <w:tcPr>
            <w:tcW w:w="730" w:type="dxa"/>
            <w:textDirection w:val="tbRlV"/>
            <w:vAlign w:val="center"/>
          </w:tcPr>
          <w:p w:rsidR="000244B3" w:rsidRDefault="000244B3" w:rsidP="00705DB6">
            <w:pPr>
              <w:ind w:left="113" w:right="113"/>
              <w:jc w:val="center"/>
            </w:pPr>
            <w:r>
              <w:rPr>
                <w:rFonts w:hint="eastAsia"/>
              </w:rPr>
              <w:t>審査基準</w:t>
            </w:r>
          </w:p>
        </w:tc>
        <w:tc>
          <w:tcPr>
            <w:tcW w:w="8610" w:type="dxa"/>
            <w:gridSpan w:val="3"/>
          </w:tcPr>
          <w:p w:rsidR="000244B3" w:rsidRDefault="00C27E1A" w:rsidP="000244B3">
            <w:pPr>
              <w:ind w:left="210" w:hangingChars="100" w:hanging="210"/>
            </w:pPr>
            <w:r>
              <w:rPr>
                <w:rFonts w:hint="eastAsia"/>
              </w:rPr>
              <w:t xml:space="preserve">１　</w:t>
            </w:r>
            <w:r w:rsidR="000244B3">
              <w:t>土地収用法第</w:t>
            </w:r>
            <w:r>
              <w:rPr>
                <w:rFonts w:hint="eastAsia"/>
              </w:rPr>
              <w:t>11</w:t>
            </w:r>
            <w:r w:rsidR="000244B3">
              <w:t>条及び第</w:t>
            </w:r>
            <w:r>
              <w:rPr>
                <w:rFonts w:hint="eastAsia"/>
              </w:rPr>
              <w:t>12</w:t>
            </w:r>
            <w:r w:rsidR="000244B3">
              <w:t>条の手続がなされていること。(当該土地の所有者は占有者が立入りについて同意している場合は、この限りではないが、申請された事業が土地収用法第</w:t>
            </w:r>
            <w:r>
              <w:rPr>
                <w:rFonts w:hint="eastAsia"/>
              </w:rPr>
              <w:t>11</w:t>
            </w:r>
            <w:r w:rsidR="000244B3">
              <w:t>条の許可要件に適合していること。)</w:t>
            </w:r>
          </w:p>
          <w:p w:rsidR="000244B3" w:rsidRDefault="00C27E1A" w:rsidP="000244B3">
            <w:pPr>
              <w:ind w:left="210" w:hangingChars="100" w:hanging="210"/>
            </w:pPr>
            <w:r>
              <w:rPr>
                <w:rFonts w:hint="eastAsia"/>
              </w:rPr>
              <w:t xml:space="preserve">２　</w:t>
            </w:r>
            <w:r w:rsidR="000244B3">
              <w:t>許可申請者が土地収用法第</w:t>
            </w:r>
            <w:r>
              <w:rPr>
                <w:rFonts w:hint="eastAsia"/>
              </w:rPr>
              <w:t>８</w:t>
            </w:r>
            <w:r w:rsidR="000244B3">
              <w:t>条第</w:t>
            </w:r>
            <w:r>
              <w:rPr>
                <w:rFonts w:hint="eastAsia"/>
              </w:rPr>
              <w:t>１</w:t>
            </w:r>
            <w:r w:rsidR="000244B3">
              <w:t>項に定義される起業者又はその命を受けた者若しくは委任を受けた者であること。(</w:t>
            </w:r>
            <w:r>
              <w:rPr>
                <w:rFonts w:hint="eastAsia"/>
              </w:rPr>
              <w:t>①</w:t>
            </w:r>
            <w:r w:rsidR="000244B3">
              <w:t>事業の施行に先立って行政庁の許可等の手続が必要な場合に、この許可等を受けていなくてもよいが、学校法人や社会福祉法人等については、設立の許可手続がなされていること、</w:t>
            </w:r>
            <w:r>
              <w:rPr>
                <w:rFonts w:hint="eastAsia"/>
              </w:rPr>
              <w:t>②</w:t>
            </w:r>
            <w:r w:rsidR="000244B3">
              <w:t>代理人の申請による場合は代理権限証書が添付されていること、</w:t>
            </w:r>
            <w:r>
              <w:rPr>
                <w:rFonts w:hint="eastAsia"/>
              </w:rPr>
              <w:t>③</w:t>
            </w:r>
            <w:r w:rsidR="000244B3">
              <w:t>受任者等の申請による場合は、委任状等が添付されていること。)</w:t>
            </w:r>
          </w:p>
          <w:p w:rsidR="000244B3" w:rsidRDefault="00C27E1A" w:rsidP="000244B3">
            <w:pPr>
              <w:ind w:left="210" w:hangingChars="100" w:hanging="210"/>
            </w:pPr>
            <w:r>
              <w:rPr>
                <w:rFonts w:hint="eastAsia"/>
              </w:rPr>
              <w:t xml:space="preserve">３　</w:t>
            </w:r>
            <w:r w:rsidR="00484D96">
              <w:t>土地収用法</w:t>
            </w:r>
            <w:r w:rsidR="00484D96">
              <w:rPr>
                <w:rFonts w:hint="eastAsia"/>
              </w:rPr>
              <w:t>第３条</w:t>
            </w:r>
            <w:r w:rsidR="000244B3">
              <w:t>各号の一に掲げる事業の準備のために他人の占有する土地に立ち入って測量又は調査をするに当たって、障害物の伐除、土地の試掘等を行うやむを得ない必要があること。(事業の準備には、土地収用法第</w:t>
            </w:r>
            <w:r>
              <w:rPr>
                <w:rFonts w:hint="eastAsia"/>
              </w:rPr>
              <w:t>35</w:t>
            </w:r>
            <w:r w:rsidR="000244B3">
              <w:t>条に基づく調査も含まれる。)</w:t>
            </w:r>
          </w:p>
          <w:p w:rsidR="000244B3" w:rsidRDefault="00C27E1A" w:rsidP="000244B3">
            <w:pPr>
              <w:ind w:left="210" w:hangingChars="100" w:hanging="210"/>
            </w:pPr>
            <w:r>
              <w:rPr>
                <w:rFonts w:hint="eastAsia"/>
              </w:rPr>
              <w:t xml:space="preserve">４　</w:t>
            </w:r>
            <w:r w:rsidR="000244B3">
              <w:t>当該障害物又は当該土地の所有者及び占有者が正当な理由なく拒否している場合、所有者が所在不明の場合等同意を得ることができない合理的な理由があること。</w:t>
            </w:r>
          </w:p>
          <w:p w:rsidR="000244B3" w:rsidRDefault="00C27E1A" w:rsidP="000244B3">
            <w:pPr>
              <w:ind w:left="210" w:hangingChars="100" w:hanging="210"/>
            </w:pPr>
            <w:r>
              <w:rPr>
                <w:rFonts w:hint="eastAsia"/>
              </w:rPr>
              <w:t xml:space="preserve">５　</w:t>
            </w:r>
            <w:r w:rsidR="000244B3">
              <w:t>土地の所有者及び占有者に、あらかじめ、意見を述べる機会が与えられること。</w:t>
            </w:r>
          </w:p>
          <w:p w:rsidR="000244B3" w:rsidRDefault="00C27E1A" w:rsidP="000244B3">
            <w:pPr>
              <w:ind w:left="210" w:hangingChars="100" w:hanging="210"/>
            </w:pPr>
            <w:r>
              <w:rPr>
                <w:rFonts w:hint="eastAsia"/>
              </w:rPr>
              <w:t xml:space="preserve">６　</w:t>
            </w:r>
            <w:r w:rsidR="000244B3">
              <w:t>申請書、添付書類及び図面等により、対象となる障害物及び土地の数量、範囲等が特定されており、障害物の伐除、土地の試掘等の方法、規模、区域、期間が技術的、社会的にも妥当であること等必要な範囲内であること。(測量又は調査の必要性、土地所有者及び占有者が受けるべき不利益の程度等から判断すること。)</w:t>
            </w:r>
          </w:p>
        </w:tc>
      </w:tr>
    </w:tbl>
    <w:p w:rsidR="000244B3" w:rsidRDefault="000244B3"/>
    <w:p w:rsidR="000244B3" w:rsidRDefault="000244B3"/>
    <w:p w:rsidR="003808BD" w:rsidRDefault="003808BD"/>
    <w:tbl>
      <w:tblPr>
        <w:tblStyle w:val="a7"/>
        <w:tblW w:w="0" w:type="auto"/>
        <w:tblLook w:val="04A0" w:firstRow="1" w:lastRow="0" w:firstColumn="1" w:lastColumn="0" w:noHBand="0" w:noVBand="1"/>
      </w:tblPr>
      <w:tblGrid>
        <w:gridCol w:w="730"/>
        <w:gridCol w:w="3860"/>
        <w:gridCol w:w="2965"/>
        <w:gridCol w:w="1785"/>
      </w:tblGrid>
      <w:tr w:rsidR="000244B3" w:rsidTr="00705DB6">
        <w:tc>
          <w:tcPr>
            <w:tcW w:w="730" w:type="dxa"/>
            <w:vAlign w:val="center"/>
          </w:tcPr>
          <w:p w:rsidR="000244B3" w:rsidRDefault="000244B3" w:rsidP="00705DB6">
            <w:pPr>
              <w:jc w:val="center"/>
            </w:pPr>
            <w:r>
              <w:rPr>
                <w:rFonts w:hint="eastAsia"/>
              </w:rPr>
              <w:t>区分</w:t>
            </w:r>
          </w:p>
        </w:tc>
        <w:tc>
          <w:tcPr>
            <w:tcW w:w="3860" w:type="dxa"/>
            <w:vAlign w:val="center"/>
          </w:tcPr>
          <w:p w:rsidR="000244B3" w:rsidRDefault="000244B3" w:rsidP="00705DB6">
            <w:pPr>
              <w:jc w:val="center"/>
            </w:pPr>
            <w:r>
              <w:rPr>
                <w:rFonts w:hint="eastAsia"/>
              </w:rPr>
              <w:t>事業の名称</w:t>
            </w:r>
          </w:p>
        </w:tc>
        <w:tc>
          <w:tcPr>
            <w:tcW w:w="2965" w:type="dxa"/>
            <w:vAlign w:val="center"/>
          </w:tcPr>
          <w:p w:rsidR="000244B3" w:rsidRDefault="000244B3" w:rsidP="00705DB6">
            <w:pPr>
              <w:jc w:val="center"/>
            </w:pPr>
            <w:r>
              <w:rPr>
                <w:rFonts w:hint="eastAsia"/>
              </w:rPr>
              <w:t>法令</w:t>
            </w:r>
          </w:p>
        </w:tc>
        <w:tc>
          <w:tcPr>
            <w:tcW w:w="1785" w:type="dxa"/>
            <w:vAlign w:val="center"/>
          </w:tcPr>
          <w:p w:rsidR="000244B3" w:rsidRDefault="000244B3" w:rsidP="00705DB6">
            <w:pPr>
              <w:jc w:val="center"/>
            </w:pPr>
            <w:r>
              <w:rPr>
                <w:rFonts w:hint="eastAsia"/>
              </w:rPr>
              <w:t>標準処理日数</w:t>
            </w:r>
          </w:p>
        </w:tc>
      </w:tr>
      <w:tr w:rsidR="000244B3" w:rsidTr="00705DB6">
        <w:tc>
          <w:tcPr>
            <w:tcW w:w="730" w:type="dxa"/>
            <w:vAlign w:val="center"/>
          </w:tcPr>
          <w:p w:rsidR="000244B3" w:rsidRDefault="000244B3" w:rsidP="00705DB6">
            <w:pPr>
              <w:jc w:val="center"/>
            </w:pPr>
            <w:r>
              <w:rPr>
                <w:rFonts w:hint="eastAsia"/>
              </w:rPr>
              <w:t>土地</w:t>
            </w:r>
          </w:p>
        </w:tc>
        <w:tc>
          <w:tcPr>
            <w:tcW w:w="3860" w:type="dxa"/>
            <w:vAlign w:val="center"/>
          </w:tcPr>
          <w:p w:rsidR="000244B3" w:rsidRDefault="000244B3" w:rsidP="00705DB6">
            <w:r>
              <w:rPr>
                <w:rFonts w:hint="eastAsia"/>
              </w:rPr>
              <w:t>事業の認定</w:t>
            </w:r>
          </w:p>
        </w:tc>
        <w:tc>
          <w:tcPr>
            <w:tcW w:w="2965" w:type="dxa"/>
            <w:vAlign w:val="center"/>
          </w:tcPr>
          <w:p w:rsidR="000244B3" w:rsidRDefault="000244B3" w:rsidP="00705DB6">
            <w:r>
              <w:rPr>
                <w:rFonts w:hint="eastAsia"/>
              </w:rPr>
              <w:t>土地収用法第16条</w:t>
            </w:r>
          </w:p>
        </w:tc>
        <w:tc>
          <w:tcPr>
            <w:tcW w:w="1785" w:type="dxa"/>
            <w:vAlign w:val="center"/>
          </w:tcPr>
          <w:p w:rsidR="000244B3" w:rsidRDefault="002E61DB" w:rsidP="00705DB6">
            <w:pPr>
              <w:jc w:val="center"/>
            </w:pPr>
            <w:r>
              <w:rPr>
                <w:rFonts w:hint="eastAsia"/>
              </w:rPr>
              <w:t>45</w:t>
            </w:r>
          </w:p>
        </w:tc>
      </w:tr>
      <w:tr w:rsidR="000244B3" w:rsidTr="003808BD">
        <w:tblPrEx>
          <w:tblCellMar>
            <w:left w:w="99" w:type="dxa"/>
            <w:right w:w="99" w:type="dxa"/>
          </w:tblCellMar>
          <w:tblLook w:val="0000" w:firstRow="0" w:lastRow="0" w:firstColumn="0" w:lastColumn="0" w:noHBand="0" w:noVBand="0"/>
        </w:tblPrEx>
        <w:trPr>
          <w:cantSplit/>
          <w:trHeight w:val="2108"/>
        </w:trPr>
        <w:tc>
          <w:tcPr>
            <w:tcW w:w="730" w:type="dxa"/>
            <w:textDirection w:val="tbRlV"/>
            <w:vAlign w:val="center"/>
          </w:tcPr>
          <w:p w:rsidR="000244B3" w:rsidRDefault="000244B3" w:rsidP="00705DB6">
            <w:pPr>
              <w:ind w:left="113" w:right="113"/>
              <w:jc w:val="center"/>
            </w:pPr>
            <w:r>
              <w:rPr>
                <w:rFonts w:hint="eastAsia"/>
              </w:rPr>
              <w:t>審査基準</w:t>
            </w:r>
          </w:p>
        </w:tc>
        <w:tc>
          <w:tcPr>
            <w:tcW w:w="8610" w:type="dxa"/>
            <w:gridSpan w:val="3"/>
          </w:tcPr>
          <w:p w:rsidR="000244B3" w:rsidRDefault="00C27E1A" w:rsidP="000244B3">
            <w:pPr>
              <w:ind w:left="210" w:hangingChars="100" w:hanging="210"/>
            </w:pPr>
            <w:r>
              <w:rPr>
                <w:rFonts w:hint="eastAsia"/>
              </w:rPr>
              <w:t xml:space="preserve">１　</w:t>
            </w:r>
            <w:r w:rsidR="000244B3">
              <w:t>事業が</w:t>
            </w:r>
            <w:r w:rsidR="00484D96">
              <w:t>土地収用法</w:t>
            </w:r>
            <w:r w:rsidR="000244B3">
              <w:t>第</w:t>
            </w:r>
            <w:r>
              <w:rPr>
                <w:rFonts w:hint="eastAsia"/>
              </w:rPr>
              <w:t>３</w:t>
            </w:r>
            <w:r w:rsidR="000244B3">
              <w:t>条各号の一に掲げるものに関するものであること。</w:t>
            </w:r>
          </w:p>
          <w:p w:rsidR="000244B3" w:rsidRDefault="00C27E1A" w:rsidP="000244B3">
            <w:pPr>
              <w:ind w:left="210" w:hangingChars="100" w:hanging="210"/>
            </w:pPr>
            <w:r>
              <w:rPr>
                <w:rFonts w:hint="eastAsia"/>
              </w:rPr>
              <w:t>２</w:t>
            </w:r>
            <w:r w:rsidR="000244B3">
              <w:t xml:space="preserve">　起業者が当該事業を遂行する充分な意思と能力を有する者であること。</w:t>
            </w:r>
          </w:p>
          <w:p w:rsidR="000244B3" w:rsidRDefault="00C27E1A" w:rsidP="000244B3">
            <w:pPr>
              <w:ind w:left="210" w:hangingChars="100" w:hanging="210"/>
            </w:pPr>
            <w:r>
              <w:rPr>
                <w:rFonts w:hint="eastAsia"/>
              </w:rPr>
              <w:t>３</w:t>
            </w:r>
            <w:r w:rsidR="000244B3">
              <w:t xml:space="preserve">　事業が公益性を有すること。</w:t>
            </w:r>
          </w:p>
          <w:p w:rsidR="000244B3" w:rsidRDefault="00C27E1A" w:rsidP="000244B3">
            <w:pPr>
              <w:ind w:left="210" w:hangingChars="100" w:hanging="210"/>
            </w:pPr>
            <w:r>
              <w:rPr>
                <w:rFonts w:hint="eastAsia"/>
              </w:rPr>
              <w:t>４</w:t>
            </w:r>
            <w:r w:rsidR="000244B3">
              <w:t xml:space="preserve">　収用し、又は使用しようとする土地が必要最小限であること。</w:t>
            </w:r>
          </w:p>
          <w:p w:rsidR="000244B3" w:rsidRDefault="00C27E1A" w:rsidP="000244B3">
            <w:pPr>
              <w:ind w:left="210" w:hangingChars="100" w:hanging="210"/>
            </w:pPr>
            <w:r>
              <w:rPr>
                <w:rFonts w:hint="eastAsia"/>
              </w:rPr>
              <w:t xml:space="preserve">５　</w:t>
            </w:r>
            <w:r w:rsidR="000244B3">
              <w:t>当該土地がその事業の用に供されることによって限られるべき公益の利益が、当該土地がその事業の用に供されることによって失われる利益に優越すること。</w:t>
            </w:r>
          </w:p>
        </w:tc>
      </w:tr>
    </w:tbl>
    <w:p w:rsidR="000244B3" w:rsidRDefault="000244B3" w:rsidP="000244B3"/>
    <w:tbl>
      <w:tblPr>
        <w:tblStyle w:val="a7"/>
        <w:tblW w:w="0" w:type="auto"/>
        <w:tblLook w:val="04A0" w:firstRow="1" w:lastRow="0" w:firstColumn="1" w:lastColumn="0" w:noHBand="0" w:noVBand="1"/>
      </w:tblPr>
      <w:tblGrid>
        <w:gridCol w:w="730"/>
        <w:gridCol w:w="3860"/>
        <w:gridCol w:w="2965"/>
        <w:gridCol w:w="1785"/>
      </w:tblGrid>
      <w:tr w:rsidR="000244B3" w:rsidTr="00705DB6">
        <w:tc>
          <w:tcPr>
            <w:tcW w:w="730" w:type="dxa"/>
            <w:vAlign w:val="center"/>
          </w:tcPr>
          <w:p w:rsidR="000244B3" w:rsidRDefault="000244B3" w:rsidP="00705DB6">
            <w:pPr>
              <w:jc w:val="center"/>
            </w:pPr>
            <w:r>
              <w:rPr>
                <w:rFonts w:hint="eastAsia"/>
              </w:rPr>
              <w:t>区分</w:t>
            </w:r>
          </w:p>
        </w:tc>
        <w:tc>
          <w:tcPr>
            <w:tcW w:w="3860" w:type="dxa"/>
            <w:vAlign w:val="center"/>
          </w:tcPr>
          <w:p w:rsidR="000244B3" w:rsidRDefault="000244B3" w:rsidP="00705DB6">
            <w:pPr>
              <w:jc w:val="center"/>
            </w:pPr>
            <w:r>
              <w:rPr>
                <w:rFonts w:hint="eastAsia"/>
              </w:rPr>
              <w:t>事業の名称</w:t>
            </w:r>
          </w:p>
        </w:tc>
        <w:tc>
          <w:tcPr>
            <w:tcW w:w="2965" w:type="dxa"/>
            <w:vAlign w:val="center"/>
          </w:tcPr>
          <w:p w:rsidR="000244B3" w:rsidRDefault="000244B3" w:rsidP="00705DB6">
            <w:pPr>
              <w:jc w:val="center"/>
            </w:pPr>
            <w:r>
              <w:rPr>
                <w:rFonts w:hint="eastAsia"/>
              </w:rPr>
              <w:t>法令</w:t>
            </w:r>
          </w:p>
        </w:tc>
        <w:tc>
          <w:tcPr>
            <w:tcW w:w="1785" w:type="dxa"/>
            <w:vAlign w:val="center"/>
          </w:tcPr>
          <w:p w:rsidR="000244B3" w:rsidRDefault="000244B3" w:rsidP="00705DB6">
            <w:pPr>
              <w:jc w:val="center"/>
            </w:pPr>
            <w:r>
              <w:rPr>
                <w:rFonts w:hint="eastAsia"/>
              </w:rPr>
              <w:t>標準処理日数</w:t>
            </w:r>
          </w:p>
        </w:tc>
      </w:tr>
      <w:tr w:rsidR="000244B3" w:rsidTr="00C163AC">
        <w:tc>
          <w:tcPr>
            <w:tcW w:w="730" w:type="dxa"/>
            <w:vAlign w:val="center"/>
          </w:tcPr>
          <w:p w:rsidR="000244B3" w:rsidRDefault="000244B3" w:rsidP="000244B3">
            <w:pPr>
              <w:jc w:val="center"/>
            </w:pPr>
            <w:r>
              <w:rPr>
                <w:rFonts w:hint="eastAsia"/>
              </w:rPr>
              <w:t>土地</w:t>
            </w:r>
          </w:p>
        </w:tc>
        <w:tc>
          <w:tcPr>
            <w:tcW w:w="3860" w:type="dxa"/>
            <w:vAlign w:val="center"/>
          </w:tcPr>
          <w:p w:rsidR="000244B3" w:rsidRDefault="000244B3" w:rsidP="00665B56">
            <w:r>
              <w:rPr>
                <w:rFonts w:hint="eastAsia"/>
              </w:rPr>
              <w:t>土地の形質</w:t>
            </w:r>
            <w:r w:rsidR="00665B56">
              <w:rPr>
                <w:rFonts w:hint="eastAsia"/>
              </w:rPr>
              <w:t>の</w:t>
            </w:r>
            <w:r>
              <w:rPr>
                <w:rFonts w:hint="eastAsia"/>
              </w:rPr>
              <w:t>変更の許可</w:t>
            </w:r>
          </w:p>
        </w:tc>
        <w:tc>
          <w:tcPr>
            <w:tcW w:w="2965" w:type="dxa"/>
          </w:tcPr>
          <w:p w:rsidR="000244B3" w:rsidRDefault="000244B3" w:rsidP="000244B3">
            <w:r>
              <w:rPr>
                <w:rFonts w:hint="eastAsia"/>
                <w:kern w:val="0"/>
              </w:rPr>
              <w:t>土地収用法第28条の３第１項</w:t>
            </w:r>
          </w:p>
        </w:tc>
        <w:tc>
          <w:tcPr>
            <w:tcW w:w="1785" w:type="dxa"/>
            <w:vAlign w:val="center"/>
          </w:tcPr>
          <w:p w:rsidR="000244B3" w:rsidRDefault="002E61DB" w:rsidP="000244B3">
            <w:pPr>
              <w:jc w:val="center"/>
            </w:pPr>
            <w:r>
              <w:rPr>
                <w:rFonts w:hint="eastAsia"/>
              </w:rPr>
              <w:t>14</w:t>
            </w:r>
          </w:p>
        </w:tc>
      </w:tr>
      <w:tr w:rsidR="000244B3" w:rsidTr="003808BD">
        <w:tblPrEx>
          <w:tblCellMar>
            <w:left w:w="99" w:type="dxa"/>
            <w:right w:w="99" w:type="dxa"/>
          </w:tblCellMar>
          <w:tblLook w:val="0000" w:firstRow="0" w:lastRow="0" w:firstColumn="0" w:lastColumn="0" w:noHBand="0" w:noVBand="0"/>
        </w:tblPrEx>
        <w:trPr>
          <w:cantSplit/>
          <w:trHeight w:val="1733"/>
        </w:trPr>
        <w:tc>
          <w:tcPr>
            <w:tcW w:w="730" w:type="dxa"/>
            <w:textDirection w:val="tbRlV"/>
            <w:vAlign w:val="center"/>
          </w:tcPr>
          <w:p w:rsidR="000244B3" w:rsidRDefault="000244B3" w:rsidP="000244B3">
            <w:pPr>
              <w:ind w:left="113" w:right="113"/>
              <w:jc w:val="center"/>
            </w:pPr>
            <w:r>
              <w:rPr>
                <w:rFonts w:hint="eastAsia"/>
              </w:rPr>
              <w:t>審査基準</w:t>
            </w:r>
          </w:p>
        </w:tc>
        <w:tc>
          <w:tcPr>
            <w:tcW w:w="8610" w:type="dxa"/>
            <w:gridSpan w:val="3"/>
          </w:tcPr>
          <w:p w:rsidR="000244B3" w:rsidRDefault="00C27E1A" w:rsidP="00C27E1A">
            <w:pPr>
              <w:ind w:left="210" w:hangingChars="100" w:hanging="210"/>
            </w:pPr>
            <w:r>
              <w:rPr>
                <w:rFonts w:hint="eastAsia"/>
              </w:rPr>
              <w:t xml:space="preserve">１　</w:t>
            </w:r>
            <w:r w:rsidR="000244B3" w:rsidRPr="000244B3">
              <w:t>起業者の同意があること、又は、起業者が同意をしない場合でも、土地の形質の変更が災害の防止その他正当な理由に基づき必要があると認められること。(必要性については、事業認定を受けた事業の施行時期、当該土地の事業完成後の利用方法、当該土地の形質変更の内容、規模、期間及び当該土地の従来の利用方法等を総合的に勘案して判断すること。)</w:t>
            </w:r>
          </w:p>
        </w:tc>
      </w:tr>
    </w:tbl>
    <w:p w:rsidR="000244B3" w:rsidRDefault="000244B3" w:rsidP="000244B3"/>
    <w:tbl>
      <w:tblPr>
        <w:tblStyle w:val="a7"/>
        <w:tblW w:w="0" w:type="auto"/>
        <w:tblLook w:val="04A0" w:firstRow="1" w:lastRow="0" w:firstColumn="1" w:lastColumn="0" w:noHBand="0" w:noVBand="1"/>
      </w:tblPr>
      <w:tblGrid>
        <w:gridCol w:w="730"/>
        <w:gridCol w:w="3860"/>
        <w:gridCol w:w="2965"/>
        <w:gridCol w:w="1785"/>
      </w:tblGrid>
      <w:tr w:rsidR="000244B3" w:rsidTr="00705DB6">
        <w:tc>
          <w:tcPr>
            <w:tcW w:w="730" w:type="dxa"/>
            <w:vAlign w:val="center"/>
          </w:tcPr>
          <w:p w:rsidR="000244B3" w:rsidRDefault="000244B3" w:rsidP="00705DB6">
            <w:pPr>
              <w:jc w:val="center"/>
            </w:pPr>
            <w:r>
              <w:rPr>
                <w:rFonts w:hint="eastAsia"/>
              </w:rPr>
              <w:t>区分</w:t>
            </w:r>
          </w:p>
        </w:tc>
        <w:tc>
          <w:tcPr>
            <w:tcW w:w="3860" w:type="dxa"/>
            <w:vAlign w:val="center"/>
          </w:tcPr>
          <w:p w:rsidR="000244B3" w:rsidRDefault="000244B3" w:rsidP="00705DB6">
            <w:pPr>
              <w:jc w:val="center"/>
            </w:pPr>
            <w:r>
              <w:rPr>
                <w:rFonts w:hint="eastAsia"/>
              </w:rPr>
              <w:t>事業の名称</w:t>
            </w:r>
          </w:p>
        </w:tc>
        <w:tc>
          <w:tcPr>
            <w:tcW w:w="2965" w:type="dxa"/>
            <w:vAlign w:val="center"/>
          </w:tcPr>
          <w:p w:rsidR="000244B3" w:rsidRDefault="000244B3" w:rsidP="00705DB6">
            <w:pPr>
              <w:jc w:val="center"/>
            </w:pPr>
            <w:r>
              <w:rPr>
                <w:rFonts w:hint="eastAsia"/>
              </w:rPr>
              <w:t>法令</w:t>
            </w:r>
          </w:p>
        </w:tc>
        <w:tc>
          <w:tcPr>
            <w:tcW w:w="1785" w:type="dxa"/>
            <w:vAlign w:val="center"/>
          </w:tcPr>
          <w:p w:rsidR="000244B3" w:rsidRDefault="000244B3" w:rsidP="00705DB6">
            <w:pPr>
              <w:jc w:val="center"/>
            </w:pPr>
            <w:r>
              <w:rPr>
                <w:rFonts w:hint="eastAsia"/>
              </w:rPr>
              <w:t>標準処理日数</w:t>
            </w:r>
          </w:p>
        </w:tc>
      </w:tr>
      <w:tr w:rsidR="000244B3" w:rsidTr="00705DB6">
        <w:tc>
          <w:tcPr>
            <w:tcW w:w="730" w:type="dxa"/>
            <w:vAlign w:val="center"/>
          </w:tcPr>
          <w:p w:rsidR="000244B3" w:rsidRDefault="000244B3" w:rsidP="00705DB6">
            <w:pPr>
              <w:jc w:val="center"/>
            </w:pPr>
            <w:r>
              <w:rPr>
                <w:rFonts w:hint="eastAsia"/>
              </w:rPr>
              <w:t>土地</w:t>
            </w:r>
          </w:p>
        </w:tc>
        <w:tc>
          <w:tcPr>
            <w:tcW w:w="3860" w:type="dxa"/>
            <w:vAlign w:val="center"/>
          </w:tcPr>
          <w:p w:rsidR="000244B3" w:rsidRDefault="000244B3" w:rsidP="00705DB6">
            <w:r>
              <w:rPr>
                <w:rFonts w:hint="eastAsia"/>
              </w:rPr>
              <w:t>土地の形質</w:t>
            </w:r>
            <w:r w:rsidR="00665B56">
              <w:rPr>
                <w:rFonts w:hint="eastAsia"/>
              </w:rPr>
              <w:t>の</w:t>
            </w:r>
            <w:r>
              <w:rPr>
                <w:rFonts w:hint="eastAsia"/>
              </w:rPr>
              <w:t>変更、工作物の新築等に係る承認</w:t>
            </w:r>
          </w:p>
        </w:tc>
        <w:tc>
          <w:tcPr>
            <w:tcW w:w="2965" w:type="dxa"/>
            <w:vAlign w:val="center"/>
          </w:tcPr>
          <w:p w:rsidR="000244B3" w:rsidRDefault="000244B3" w:rsidP="00705DB6">
            <w:r>
              <w:rPr>
                <w:rFonts w:hint="eastAsia"/>
                <w:kern w:val="0"/>
              </w:rPr>
              <w:t>土地収用法第89条第１項</w:t>
            </w:r>
          </w:p>
        </w:tc>
        <w:tc>
          <w:tcPr>
            <w:tcW w:w="1785" w:type="dxa"/>
            <w:vAlign w:val="center"/>
          </w:tcPr>
          <w:p w:rsidR="000244B3" w:rsidRDefault="002E61DB" w:rsidP="00705DB6">
            <w:pPr>
              <w:jc w:val="center"/>
            </w:pPr>
            <w:r>
              <w:rPr>
                <w:rFonts w:hint="eastAsia"/>
              </w:rPr>
              <w:t>14</w:t>
            </w:r>
          </w:p>
        </w:tc>
      </w:tr>
      <w:tr w:rsidR="000244B3" w:rsidTr="003808BD">
        <w:tblPrEx>
          <w:tblCellMar>
            <w:left w:w="99" w:type="dxa"/>
            <w:right w:w="99" w:type="dxa"/>
          </w:tblCellMar>
          <w:tblLook w:val="0000" w:firstRow="0" w:lastRow="0" w:firstColumn="0" w:lastColumn="0" w:noHBand="0" w:noVBand="0"/>
        </w:tblPrEx>
        <w:trPr>
          <w:cantSplit/>
          <w:trHeight w:val="1432"/>
        </w:trPr>
        <w:tc>
          <w:tcPr>
            <w:tcW w:w="730" w:type="dxa"/>
            <w:textDirection w:val="tbRlV"/>
            <w:vAlign w:val="center"/>
          </w:tcPr>
          <w:p w:rsidR="000244B3" w:rsidRDefault="000244B3" w:rsidP="00705DB6">
            <w:pPr>
              <w:ind w:left="113" w:right="113"/>
              <w:jc w:val="center"/>
            </w:pPr>
            <w:r>
              <w:rPr>
                <w:rFonts w:hint="eastAsia"/>
              </w:rPr>
              <w:t>審査基準</w:t>
            </w:r>
          </w:p>
        </w:tc>
        <w:tc>
          <w:tcPr>
            <w:tcW w:w="8610" w:type="dxa"/>
            <w:gridSpan w:val="3"/>
          </w:tcPr>
          <w:p w:rsidR="000244B3" w:rsidRDefault="000244B3" w:rsidP="00C27E1A">
            <w:pPr>
              <w:ind w:firstLineChars="100" w:firstLine="210"/>
            </w:pPr>
            <w:r w:rsidRPr="000244B3">
              <w:rPr>
                <w:rFonts w:hint="eastAsia"/>
              </w:rPr>
              <w:t>土地の形質の変更、工作物の新築等がもっぱら補償の増加のみを目的とすると認められないこと。</w:t>
            </w:r>
            <w:r w:rsidRPr="000244B3">
              <w:t>(当該行為の程度、権利者が当該行為を必要とする程度、承認した場合に生ずる補償の増加額、当該土地が事業のために必要となる時期、事業完成後の利用方法及び起業者の意向等を総合的に勘案して判断すること。)</w:t>
            </w:r>
          </w:p>
        </w:tc>
      </w:tr>
    </w:tbl>
    <w:p w:rsidR="000244B3" w:rsidRDefault="000244B3" w:rsidP="000244B3"/>
    <w:tbl>
      <w:tblPr>
        <w:tblStyle w:val="a7"/>
        <w:tblW w:w="0" w:type="auto"/>
        <w:tblLook w:val="04A0" w:firstRow="1" w:lastRow="0" w:firstColumn="1" w:lastColumn="0" w:noHBand="0" w:noVBand="1"/>
      </w:tblPr>
      <w:tblGrid>
        <w:gridCol w:w="730"/>
        <w:gridCol w:w="3860"/>
        <w:gridCol w:w="2965"/>
        <w:gridCol w:w="1785"/>
      </w:tblGrid>
      <w:tr w:rsidR="000244B3" w:rsidTr="00705DB6">
        <w:tc>
          <w:tcPr>
            <w:tcW w:w="730" w:type="dxa"/>
            <w:vAlign w:val="center"/>
          </w:tcPr>
          <w:p w:rsidR="000244B3" w:rsidRDefault="000244B3" w:rsidP="00705DB6">
            <w:pPr>
              <w:jc w:val="center"/>
            </w:pPr>
            <w:r>
              <w:rPr>
                <w:rFonts w:hint="eastAsia"/>
              </w:rPr>
              <w:t>区分</w:t>
            </w:r>
          </w:p>
        </w:tc>
        <w:tc>
          <w:tcPr>
            <w:tcW w:w="3860" w:type="dxa"/>
            <w:vAlign w:val="center"/>
          </w:tcPr>
          <w:p w:rsidR="000244B3" w:rsidRDefault="000244B3" w:rsidP="00705DB6">
            <w:pPr>
              <w:jc w:val="center"/>
            </w:pPr>
            <w:r>
              <w:rPr>
                <w:rFonts w:hint="eastAsia"/>
              </w:rPr>
              <w:t>事業の名称</w:t>
            </w:r>
          </w:p>
        </w:tc>
        <w:tc>
          <w:tcPr>
            <w:tcW w:w="2965" w:type="dxa"/>
            <w:vAlign w:val="center"/>
          </w:tcPr>
          <w:p w:rsidR="000244B3" w:rsidRDefault="000244B3" w:rsidP="00705DB6">
            <w:pPr>
              <w:jc w:val="center"/>
            </w:pPr>
            <w:r>
              <w:rPr>
                <w:rFonts w:hint="eastAsia"/>
              </w:rPr>
              <w:t>法令</w:t>
            </w:r>
          </w:p>
        </w:tc>
        <w:tc>
          <w:tcPr>
            <w:tcW w:w="1785" w:type="dxa"/>
            <w:vAlign w:val="center"/>
          </w:tcPr>
          <w:p w:rsidR="000244B3" w:rsidRDefault="000244B3" w:rsidP="00705DB6">
            <w:pPr>
              <w:jc w:val="center"/>
            </w:pPr>
            <w:r>
              <w:rPr>
                <w:rFonts w:hint="eastAsia"/>
              </w:rPr>
              <w:t>標準処理日数</w:t>
            </w:r>
          </w:p>
        </w:tc>
      </w:tr>
      <w:tr w:rsidR="000244B3" w:rsidTr="00705DB6">
        <w:tc>
          <w:tcPr>
            <w:tcW w:w="730" w:type="dxa"/>
            <w:vAlign w:val="center"/>
          </w:tcPr>
          <w:p w:rsidR="000244B3" w:rsidRDefault="000244B3" w:rsidP="00705DB6">
            <w:pPr>
              <w:jc w:val="center"/>
            </w:pPr>
            <w:r>
              <w:rPr>
                <w:rFonts w:hint="eastAsia"/>
              </w:rPr>
              <w:t>土地</w:t>
            </w:r>
          </w:p>
        </w:tc>
        <w:tc>
          <w:tcPr>
            <w:tcW w:w="3860" w:type="dxa"/>
            <w:vAlign w:val="center"/>
          </w:tcPr>
          <w:p w:rsidR="000244B3" w:rsidRDefault="000244B3" w:rsidP="00705DB6">
            <w:r>
              <w:rPr>
                <w:rFonts w:hint="eastAsia"/>
              </w:rPr>
              <w:t>事業の認定</w:t>
            </w:r>
          </w:p>
        </w:tc>
        <w:tc>
          <w:tcPr>
            <w:tcW w:w="2965" w:type="dxa"/>
            <w:vAlign w:val="center"/>
          </w:tcPr>
          <w:p w:rsidR="000244B3" w:rsidRDefault="000244B3" w:rsidP="000244B3">
            <w:pPr>
              <w:rPr>
                <w:kern w:val="0"/>
              </w:rPr>
            </w:pPr>
            <w:r>
              <w:rPr>
                <w:rFonts w:hint="eastAsia"/>
                <w:kern w:val="0"/>
              </w:rPr>
              <w:t>土地収用法第138条第１項</w:t>
            </w:r>
          </w:p>
          <w:p w:rsidR="000244B3" w:rsidRDefault="000244B3" w:rsidP="000244B3">
            <w:r>
              <w:rPr>
                <w:rFonts w:hint="eastAsia"/>
                <w:kern w:val="0"/>
              </w:rPr>
              <w:t>（土地収用法第16条準用）</w:t>
            </w:r>
          </w:p>
        </w:tc>
        <w:tc>
          <w:tcPr>
            <w:tcW w:w="1785" w:type="dxa"/>
            <w:vAlign w:val="center"/>
          </w:tcPr>
          <w:p w:rsidR="000244B3" w:rsidRDefault="002E61DB" w:rsidP="00705DB6">
            <w:pPr>
              <w:jc w:val="center"/>
            </w:pPr>
            <w:r>
              <w:rPr>
                <w:rFonts w:hint="eastAsia"/>
              </w:rPr>
              <w:t>45</w:t>
            </w:r>
          </w:p>
        </w:tc>
      </w:tr>
      <w:tr w:rsidR="000244B3" w:rsidTr="003808BD">
        <w:tblPrEx>
          <w:tblCellMar>
            <w:left w:w="99" w:type="dxa"/>
            <w:right w:w="99" w:type="dxa"/>
          </w:tblCellMar>
          <w:tblLook w:val="0000" w:firstRow="0" w:lastRow="0" w:firstColumn="0" w:lastColumn="0" w:noHBand="0" w:noVBand="0"/>
        </w:tblPrEx>
        <w:trPr>
          <w:cantSplit/>
          <w:trHeight w:val="2095"/>
        </w:trPr>
        <w:tc>
          <w:tcPr>
            <w:tcW w:w="730" w:type="dxa"/>
            <w:textDirection w:val="tbRlV"/>
            <w:vAlign w:val="center"/>
          </w:tcPr>
          <w:p w:rsidR="000244B3" w:rsidRDefault="000244B3" w:rsidP="00705DB6">
            <w:pPr>
              <w:ind w:left="113" w:right="113"/>
              <w:jc w:val="center"/>
            </w:pPr>
            <w:r>
              <w:rPr>
                <w:rFonts w:hint="eastAsia"/>
              </w:rPr>
              <w:t>審査基準</w:t>
            </w:r>
          </w:p>
        </w:tc>
        <w:tc>
          <w:tcPr>
            <w:tcW w:w="8610" w:type="dxa"/>
            <w:gridSpan w:val="3"/>
          </w:tcPr>
          <w:p w:rsidR="00C106C5" w:rsidRDefault="00C27E1A" w:rsidP="00C106C5">
            <w:r>
              <w:rPr>
                <w:rFonts w:hint="eastAsia"/>
              </w:rPr>
              <w:t xml:space="preserve">１　</w:t>
            </w:r>
            <w:r w:rsidR="00C106C5">
              <w:t>事業が</w:t>
            </w:r>
            <w:r w:rsidR="000E5DA1">
              <w:t>土地収用法</w:t>
            </w:r>
            <w:bookmarkStart w:id="0" w:name="_GoBack"/>
            <w:bookmarkEnd w:id="0"/>
            <w:r w:rsidR="00C106C5">
              <w:t>第</w:t>
            </w:r>
            <w:r>
              <w:rPr>
                <w:rFonts w:hint="eastAsia"/>
              </w:rPr>
              <w:t>３</w:t>
            </w:r>
            <w:r w:rsidR="00C106C5">
              <w:t>条各号の一に掲げるものに関するものであること。</w:t>
            </w:r>
          </w:p>
          <w:p w:rsidR="00C106C5" w:rsidRDefault="00C27E1A" w:rsidP="00C106C5">
            <w:r>
              <w:rPr>
                <w:rFonts w:hint="eastAsia"/>
              </w:rPr>
              <w:t xml:space="preserve">２　</w:t>
            </w:r>
            <w:r w:rsidR="00C106C5">
              <w:t>起業者が当該事業を遂行する充分な意思と能力を有する者であること。</w:t>
            </w:r>
          </w:p>
          <w:p w:rsidR="00C106C5" w:rsidRDefault="00C27E1A" w:rsidP="00C106C5">
            <w:r>
              <w:rPr>
                <w:rFonts w:hint="eastAsia"/>
              </w:rPr>
              <w:t xml:space="preserve">３　</w:t>
            </w:r>
            <w:r w:rsidR="00C106C5">
              <w:t>事業が公益性を有すること。</w:t>
            </w:r>
          </w:p>
          <w:p w:rsidR="00C106C5" w:rsidRDefault="00C27E1A" w:rsidP="00C106C5">
            <w:r>
              <w:rPr>
                <w:rFonts w:hint="eastAsia"/>
              </w:rPr>
              <w:t xml:space="preserve">４　</w:t>
            </w:r>
            <w:r w:rsidR="00C106C5">
              <w:t>収用し、又は使用しようとする土地が必要最小限であること。</w:t>
            </w:r>
          </w:p>
          <w:p w:rsidR="000244B3" w:rsidRDefault="00C27E1A" w:rsidP="00C27E1A">
            <w:pPr>
              <w:ind w:left="210" w:hangingChars="100" w:hanging="210"/>
            </w:pPr>
            <w:r>
              <w:rPr>
                <w:rFonts w:hint="eastAsia"/>
              </w:rPr>
              <w:t xml:space="preserve">５　</w:t>
            </w:r>
            <w:r w:rsidR="00C106C5">
              <w:t>当該土地がその事業の用に供されることによって限られるべき公益の利益が、当該土地がその事業の用に供されることによって失われる利益に優越すること。</w:t>
            </w:r>
          </w:p>
        </w:tc>
      </w:tr>
    </w:tbl>
    <w:p w:rsidR="003808BD" w:rsidRDefault="003808BD" w:rsidP="000244B3"/>
    <w:p w:rsidR="003808BD" w:rsidRDefault="003808BD">
      <w:r>
        <w:br w:type="page"/>
      </w:r>
    </w:p>
    <w:p w:rsidR="000244B3" w:rsidRDefault="000244B3" w:rsidP="000244B3"/>
    <w:tbl>
      <w:tblPr>
        <w:tblStyle w:val="a7"/>
        <w:tblW w:w="0" w:type="auto"/>
        <w:tblLook w:val="04A0" w:firstRow="1" w:lastRow="0" w:firstColumn="1" w:lastColumn="0" w:noHBand="0" w:noVBand="1"/>
      </w:tblPr>
      <w:tblGrid>
        <w:gridCol w:w="730"/>
        <w:gridCol w:w="3860"/>
        <w:gridCol w:w="2965"/>
        <w:gridCol w:w="1785"/>
      </w:tblGrid>
      <w:tr w:rsidR="000244B3" w:rsidTr="00705DB6">
        <w:tc>
          <w:tcPr>
            <w:tcW w:w="730" w:type="dxa"/>
            <w:vAlign w:val="center"/>
          </w:tcPr>
          <w:p w:rsidR="000244B3" w:rsidRDefault="000244B3" w:rsidP="00705DB6">
            <w:pPr>
              <w:jc w:val="center"/>
            </w:pPr>
            <w:r>
              <w:rPr>
                <w:rFonts w:hint="eastAsia"/>
              </w:rPr>
              <w:t>区分</w:t>
            </w:r>
          </w:p>
        </w:tc>
        <w:tc>
          <w:tcPr>
            <w:tcW w:w="3860" w:type="dxa"/>
            <w:vAlign w:val="center"/>
          </w:tcPr>
          <w:p w:rsidR="000244B3" w:rsidRDefault="000244B3" w:rsidP="00705DB6">
            <w:pPr>
              <w:jc w:val="center"/>
            </w:pPr>
            <w:r>
              <w:rPr>
                <w:rFonts w:hint="eastAsia"/>
              </w:rPr>
              <w:t>事業の名称</w:t>
            </w:r>
          </w:p>
        </w:tc>
        <w:tc>
          <w:tcPr>
            <w:tcW w:w="2965" w:type="dxa"/>
            <w:vAlign w:val="center"/>
          </w:tcPr>
          <w:p w:rsidR="000244B3" w:rsidRDefault="000244B3" w:rsidP="00705DB6">
            <w:pPr>
              <w:jc w:val="center"/>
            </w:pPr>
            <w:r>
              <w:rPr>
                <w:rFonts w:hint="eastAsia"/>
              </w:rPr>
              <w:t>法令</w:t>
            </w:r>
          </w:p>
        </w:tc>
        <w:tc>
          <w:tcPr>
            <w:tcW w:w="1785" w:type="dxa"/>
            <w:vAlign w:val="center"/>
          </w:tcPr>
          <w:p w:rsidR="000244B3" w:rsidRDefault="000244B3" w:rsidP="00705DB6">
            <w:pPr>
              <w:jc w:val="center"/>
            </w:pPr>
            <w:r>
              <w:rPr>
                <w:rFonts w:hint="eastAsia"/>
              </w:rPr>
              <w:t>標準処理日数</w:t>
            </w:r>
          </w:p>
        </w:tc>
      </w:tr>
      <w:tr w:rsidR="000244B3" w:rsidTr="00705DB6">
        <w:tc>
          <w:tcPr>
            <w:tcW w:w="730" w:type="dxa"/>
            <w:vAlign w:val="center"/>
          </w:tcPr>
          <w:p w:rsidR="000244B3" w:rsidRDefault="000244B3" w:rsidP="00705DB6">
            <w:pPr>
              <w:jc w:val="center"/>
            </w:pPr>
            <w:r>
              <w:rPr>
                <w:rFonts w:hint="eastAsia"/>
              </w:rPr>
              <w:t>土地</w:t>
            </w:r>
          </w:p>
        </w:tc>
        <w:tc>
          <w:tcPr>
            <w:tcW w:w="3860" w:type="dxa"/>
            <w:vAlign w:val="center"/>
          </w:tcPr>
          <w:p w:rsidR="000244B3" w:rsidRDefault="00C106C5" w:rsidP="00665B56">
            <w:r>
              <w:rPr>
                <w:rFonts w:hint="eastAsia"/>
              </w:rPr>
              <w:t>認定告示後の土地の形質</w:t>
            </w:r>
            <w:r w:rsidR="00665B56">
              <w:rPr>
                <w:rFonts w:hint="eastAsia"/>
              </w:rPr>
              <w:t>の</w:t>
            </w:r>
            <w:r>
              <w:rPr>
                <w:rFonts w:hint="eastAsia"/>
              </w:rPr>
              <w:t>変更の許可</w:t>
            </w:r>
          </w:p>
        </w:tc>
        <w:tc>
          <w:tcPr>
            <w:tcW w:w="2965" w:type="dxa"/>
            <w:vAlign w:val="center"/>
          </w:tcPr>
          <w:p w:rsidR="00C106C5" w:rsidRDefault="00C106C5" w:rsidP="00C106C5">
            <w:pPr>
              <w:rPr>
                <w:kern w:val="0"/>
              </w:rPr>
            </w:pPr>
            <w:r>
              <w:rPr>
                <w:rFonts w:hint="eastAsia"/>
                <w:kern w:val="0"/>
              </w:rPr>
              <w:t>土地収用法第138条第１項</w:t>
            </w:r>
          </w:p>
          <w:p w:rsidR="000244B3" w:rsidRDefault="00C106C5" w:rsidP="00C106C5">
            <w:r>
              <w:rPr>
                <w:rFonts w:hint="eastAsia"/>
                <w:kern w:val="0"/>
              </w:rPr>
              <w:t>（土地収用法第28条の３第１項準用）</w:t>
            </w:r>
          </w:p>
        </w:tc>
        <w:tc>
          <w:tcPr>
            <w:tcW w:w="1785" w:type="dxa"/>
            <w:vAlign w:val="center"/>
          </w:tcPr>
          <w:p w:rsidR="000244B3" w:rsidRDefault="002E61DB" w:rsidP="00705DB6">
            <w:pPr>
              <w:jc w:val="center"/>
            </w:pPr>
            <w:r>
              <w:rPr>
                <w:rFonts w:hint="eastAsia"/>
              </w:rPr>
              <w:t>14</w:t>
            </w:r>
          </w:p>
        </w:tc>
      </w:tr>
      <w:tr w:rsidR="000244B3" w:rsidTr="003808BD">
        <w:tblPrEx>
          <w:tblCellMar>
            <w:left w:w="99" w:type="dxa"/>
            <w:right w:w="99" w:type="dxa"/>
          </w:tblCellMar>
          <w:tblLook w:val="0000" w:firstRow="0" w:lastRow="0" w:firstColumn="0" w:lastColumn="0" w:noHBand="0" w:noVBand="0"/>
        </w:tblPrEx>
        <w:trPr>
          <w:cantSplit/>
          <w:trHeight w:val="1778"/>
        </w:trPr>
        <w:tc>
          <w:tcPr>
            <w:tcW w:w="730" w:type="dxa"/>
            <w:textDirection w:val="tbRlV"/>
            <w:vAlign w:val="center"/>
          </w:tcPr>
          <w:p w:rsidR="000244B3" w:rsidRDefault="000244B3" w:rsidP="00705DB6">
            <w:pPr>
              <w:ind w:left="113" w:right="113"/>
              <w:jc w:val="center"/>
            </w:pPr>
            <w:r>
              <w:rPr>
                <w:rFonts w:hint="eastAsia"/>
              </w:rPr>
              <w:t>審査基準</w:t>
            </w:r>
          </w:p>
        </w:tc>
        <w:tc>
          <w:tcPr>
            <w:tcW w:w="8610" w:type="dxa"/>
            <w:gridSpan w:val="3"/>
          </w:tcPr>
          <w:p w:rsidR="000244B3" w:rsidRDefault="00C27E1A" w:rsidP="00C27E1A">
            <w:pPr>
              <w:ind w:left="210" w:hangingChars="100" w:hanging="210"/>
            </w:pPr>
            <w:r>
              <w:rPr>
                <w:rFonts w:hint="eastAsia"/>
              </w:rPr>
              <w:t xml:space="preserve">１　</w:t>
            </w:r>
            <w:r w:rsidR="00C106C5" w:rsidRPr="00C106C5">
              <w:t>起業者の同意があること、又は、起業者が同意をしない場合でも、土地の形質の変更が災害の防止その他正当な理由に基づき必要があると認められること。(必要性については、事業認定を受けた事業の施行時期、当該土地の事業完成後の利用方法、当該土地の形質変更の内容、規模、期間及び当該土地の従来の利用方法等を総合的に勘案して判断すること。)</w:t>
            </w:r>
          </w:p>
        </w:tc>
      </w:tr>
    </w:tbl>
    <w:p w:rsidR="000244B3" w:rsidRDefault="000244B3" w:rsidP="000244B3"/>
    <w:tbl>
      <w:tblPr>
        <w:tblStyle w:val="a7"/>
        <w:tblW w:w="0" w:type="auto"/>
        <w:tblLook w:val="04A0" w:firstRow="1" w:lastRow="0" w:firstColumn="1" w:lastColumn="0" w:noHBand="0" w:noVBand="1"/>
      </w:tblPr>
      <w:tblGrid>
        <w:gridCol w:w="730"/>
        <w:gridCol w:w="3860"/>
        <w:gridCol w:w="2965"/>
        <w:gridCol w:w="1785"/>
      </w:tblGrid>
      <w:tr w:rsidR="000244B3" w:rsidTr="00705DB6">
        <w:tc>
          <w:tcPr>
            <w:tcW w:w="730" w:type="dxa"/>
            <w:vAlign w:val="center"/>
          </w:tcPr>
          <w:p w:rsidR="000244B3" w:rsidRDefault="000244B3" w:rsidP="00705DB6">
            <w:pPr>
              <w:jc w:val="center"/>
            </w:pPr>
            <w:r>
              <w:rPr>
                <w:rFonts w:hint="eastAsia"/>
              </w:rPr>
              <w:t>区分</w:t>
            </w:r>
          </w:p>
        </w:tc>
        <w:tc>
          <w:tcPr>
            <w:tcW w:w="3860" w:type="dxa"/>
            <w:vAlign w:val="center"/>
          </w:tcPr>
          <w:p w:rsidR="000244B3" w:rsidRDefault="000244B3" w:rsidP="00705DB6">
            <w:pPr>
              <w:jc w:val="center"/>
            </w:pPr>
            <w:r>
              <w:rPr>
                <w:rFonts w:hint="eastAsia"/>
              </w:rPr>
              <w:t>事業の名称</w:t>
            </w:r>
          </w:p>
        </w:tc>
        <w:tc>
          <w:tcPr>
            <w:tcW w:w="2965" w:type="dxa"/>
            <w:vAlign w:val="center"/>
          </w:tcPr>
          <w:p w:rsidR="000244B3" w:rsidRDefault="000244B3" w:rsidP="00705DB6">
            <w:pPr>
              <w:jc w:val="center"/>
            </w:pPr>
            <w:r>
              <w:rPr>
                <w:rFonts w:hint="eastAsia"/>
              </w:rPr>
              <w:t>法令</w:t>
            </w:r>
          </w:p>
        </w:tc>
        <w:tc>
          <w:tcPr>
            <w:tcW w:w="1785" w:type="dxa"/>
            <w:vAlign w:val="center"/>
          </w:tcPr>
          <w:p w:rsidR="000244B3" w:rsidRDefault="000244B3" w:rsidP="00705DB6">
            <w:pPr>
              <w:jc w:val="center"/>
            </w:pPr>
            <w:r>
              <w:rPr>
                <w:rFonts w:hint="eastAsia"/>
              </w:rPr>
              <w:t>標準処理日数</w:t>
            </w:r>
          </w:p>
        </w:tc>
      </w:tr>
      <w:tr w:rsidR="000244B3" w:rsidTr="00705DB6">
        <w:tc>
          <w:tcPr>
            <w:tcW w:w="730" w:type="dxa"/>
            <w:vAlign w:val="center"/>
          </w:tcPr>
          <w:p w:rsidR="000244B3" w:rsidRDefault="000244B3" w:rsidP="00705DB6">
            <w:pPr>
              <w:jc w:val="center"/>
            </w:pPr>
            <w:r>
              <w:rPr>
                <w:rFonts w:hint="eastAsia"/>
              </w:rPr>
              <w:t>土地</w:t>
            </w:r>
          </w:p>
        </w:tc>
        <w:tc>
          <w:tcPr>
            <w:tcW w:w="3860" w:type="dxa"/>
            <w:vAlign w:val="center"/>
          </w:tcPr>
          <w:p w:rsidR="000244B3" w:rsidRDefault="00C106C5" w:rsidP="00705DB6">
            <w:r w:rsidRPr="00C106C5">
              <w:rPr>
                <w:rFonts w:hint="eastAsia"/>
              </w:rPr>
              <w:t>認定告示後の土地の形質</w:t>
            </w:r>
            <w:r w:rsidR="00665B56">
              <w:rPr>
                <w:rFonts w:hint="eastAsia"/>
              </w:rPr>
              <w:t>の</w:t>
            </w:r>
            <w:r w:rsidRPr="00C106C5">
              <w:rPr>
                <w:rFonts w:hint="eastAsia"/>
              </w:rPr>
              <w:t>変更、工作物の新築等に係る承認</w:t>
            </w:r>
          </w:p>
        </w:tc>
        <w:tc>
          <w:tcPr>
            <w:tcW w:w="2965" w:type="dxa"/>
            <w:vAlign w:val="center"/>
          </w:tcPr>
          <w:p w:rsidR="00C106C5" w:rsidRDefault="00C106C5" w:rsidP="00C106C5">
            <w:r>
              <w:rPr>
                <w:rFonts w:hint="eastAsia"/>
              </w:rPr>
              <w:t>土地収用法第</w:t>
            </w:r>
            <w:r>
              <w:t>138条第１項</w:t>
            </w:r>
          </w:p>
          <w:p w:rsidR="000244B3" w:rsidRDefault="00C106C5" w:rsidP="00C106C5">
            <w:r>
              <w:rPr>
                <w:rFonts w:hint="eastAsia"/>
              </w:rPr>
              <w:t>（土地収用法第</w:t>
            </w:r>
            <w:r>
              <w:t>89条第１項準用）</w:t>
            </w:r>
          </w:p>
        </w:tc>
        <w:tc>
          <w:tcPr>
            <w:tcW w:w="1785" w:type="dxa"/>
            <w:vAlign w:val="center"/>
          </w:tcPr>
          <w:p w:rsidR="000244B3" w:rsidRDefault="002E61DB" w:rsidP="00705DB6">
            <w:pPr>
              <w:jc w:val="center"/>
            </w:pPr>
            <w:r>
              <w:rPr>
                <w:rFonts w:hint="eastAsia"/>
              </w:rPr>
              <w:t>14</w:t>
            </w:r>
          </w:p>
        </w:tc>
      </w:tr>
      <w:tr w:rsidR="000244B3" w:rsidTr="003808BD">
        <w:tblPrEx>
          <w:tblCellMar>
            <w:left w:w="99" w:type="dxa"/>
            <w:right w:w="99" w:type="dxa"/>
          </w:tblCellMar>
          <w:tblLook w:val="0000" w:firstRow="0" w:lastRow="0" w:firstColumn="0" w:lastColumn="0" w:noHBand="0" w:noVBand="0"/>
        </w:tblPrEx>
        <w:trPr>
          <w:cantSplit/>
          <w:trHeight w:val="1428"/>
        </w:trPr>
        <w:tc>
          <w:tcPr>
            <w:tcW w:w="730" w:type="dxa"/>
            <w:textDirection w:val="tbRlV"/>
            <w:vAlign w:val="center"/>
          </w:tcPr>
          <w:p w:rsidR="000244B3" w:rsidRDefault="000244B3" w:rsidP="00705DB6">
            <w:pPr>
              <w:ind w:left="113" w:right="113"/>
              <w:jc w:val="center"/>
            </w:pPr>
            <w:r>
              <w:rPr>
                <w:rFonts w:hint="eastAsia"/>
              </w:rPr>
              <w:t>審査基準</w:t>
            </w:r>
          </w:p>
        </w:tc>
        <w:tc>
          <w:tcPr>
            <w:tcW w:w="8610" w:type="dxa"/>
            <w:gridSpan w:val="3"/>
          </w:tcPr>
          <w:p w:rsidR="000244B3" w:rsidRDefault="00C106C5" w:rsidP="00C27E1A">
            <w:pPr>
              <w:ind w:firstLineChars="100" w:firstLine="210"/>
            </w:pPr>
            <w:r w:rsidRPr="00C106C5">
              <w:rPr>
                <w:rFonts w:hint="eastAsia"/>
              </w:rPr>
              <w:t>土地の形質の変更、工作物の新築等がもっぱら補償の増加のみを目的とすると認められないこと。</w:t>
            </w:r>
            <w:r w:rsidRPr="00C106C5">
              <w:t>(当該行為の程度、権利者が当該行為を必要とする程度、承認した場合に生ずる補償の増加額、当該土地が事業のために必要となる時期、事業完成後の利用方法及び起業者の意向等を総合的に勘案して判断すること。)</w:t>
            </w:r>
          </w:p>
        </w:tc>
      </w:tr>
    </w:tbl>
    <w:p w:rsidR="000244B3" w:rsidRDefault="000244B3" w:rsidP="003808BD"/>
    <w:sectPr w:rsidR="000244B3" w:rsidSect="00641037">
      <w:pgSz w:w="11906" w:h="16838" w:code="9"/>
      <w:pgMar w:top="1418" w:right="1134" w:bottom="1701"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037" w:rsidRDefault="00641037" w:rsidP="00641037">
      <w:r>
        <w:separator/>
      </w:r>
    </w:p>
  </w:endnote>
  <w:endnote w:type="continuationSeparator" w:id="0">
    <w:p w:rsidR="00641037" w:rsidRDefault="00641037" w:rsidP="0064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037" w:rsidRDefault="00641037" w:rsidP="00641037">
      <w:r>
        <w:separator/>
      </w:r>
    </w:p>
  </w:footnote>
  <w:footnote w:type="continuationSeparator" w:id="0">
    <w:p w:rsidR="00641037" w:rsidRDefault="00641037" w:rsidP="00641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86"/>
    <w:rsid w:val="000244B3"/>
    <w:rsid w:val="00047FCD"/>
    <w:rsid w:val="000B1325"/>
    <w:rsid w:val="000E5DA1"/>
    <w:rsid w:val="002E61DB"/>
    <w:rsid w:val="003808BD"/>
    <w:rsid w:val="00484D96"/>
    <w:rsid w:val="00532E09"/>
    <w:rsid w:val="005A6FAE"/>
    <w:rsid w:val="00641037"/>
    <w:rsid w:val="00665B56"/>
    <w:rsid w:val="007B3786"/>
    <w:rsid w:val="00AF4331"/>
    <w:rsid w:val="00C106C5"/>
    <w:rsid w:val="00C27E1A"/>
    <w:rsid w:val="00C94D0E"/>
    <w:rsid w:val="00D50240"/>
    <w:rsid w:val="00FB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38A0B7"/>
  <w15:chartTrackingRefBased/>
  <w15:docId w15:val="{0177856C-1BA7-4482-80A1-7E05C9C2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D50240"/>
    <w:pPr>
      <w:shd w:val="pct10" w:color="auto" w:fill="auto"/>
      <w:ind w:left="210" w:hangingChars="100" w:hanging="210"/>
    </w:pPr>
    <w:rPr>
      <w:rFonts w:ascii="ＭＳ ゴシック" w:eastAsia="ＭＳ ゴシック"/>
      <w:b/>
      <w:sz w:val="22"/>
    </w:rPr>
  </w:style>
  <w:style w:type="paragraph" w:styleId="a3">
    <w:name w:val="header"/>
    <w:basedOn w:val="a"/>
    <w:link w:val="a4"/>
    <w:uiPriority w:val="99"/>
    <w:unhideWhenUsed/>
    <w:rsid w:val="00641037"/>
    <w:pPr>
      <w:tabs>
        <w:tab w:val="center" w:pos="4252"/>
        <w:tab w:val="right" w:pos="8504"/>
      </w:tabs>
      <w:snapToGrid w:val="0"/>
    </w:pPr>
  </w:style>
  <w:style w:type="character" w:customStyle="1" w:styleId="a4">
    <w:name w:val="ヘッダー (文字)"/>
    <w:basedOn w:val="a0"/>
    <w:link w:val="a3"/>
    <w:uiPriority w:val="99"/>
    <w:rsid w:val="00641037"/>
  </w:style>
  <w:style w:type="paragraph" w:styleId="a5">
    <w:name w:val="footer"/>
    <w:basedOn w:val="a"/>
    <w:link w:val="a6"/>
    <w:uiPriority w:val="99"/>
    <w:unhideWhenUsed/>
    <w:rsid w:val="00641037"/>
    <w:pPr>
      <w:tabs>
        <w:tab w:val="center" w:pos="4252"/>
        <w:tab w:val="right" w:pos="8504"/>
      </w:tabs>
      <w:snapToGrid w:val="0"/>
    </w:pPr>
  </w:style>
  <w:style w:type="character" w:customStyle="1" w:styleId="a6">
    <w:name w:val="フッター (文字)"/>
    <w:basedOn w:val="a0"/>
    <w:link w:val="a5"/>
    <w:uiPriority w:val="99"/>
    <w:rsid w:val="00641037"/>
  </w:style>
  <w:style w:type="table" w:styleId="a7">
    <w:name w:val="Table Grid"/>
    <w:basedOn w:val="a1"/>
    <w:uiPriority w:val="39"/>
    <w:rsid w:val="00641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13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3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669765">
      <w:bodyDiv w:val="1"/>
      <w:marLeft w:val="0"/>
      <w:marRight w:val="0"/>
      <w:marTop w:val="0"/>
      <w:marBottom w:val="0"/>
      <w:divBdr>
        <w:top w:val="none" w:sz="0" w:space="0" w:color="auto"/>
        <w:left w:val="none" w:sz="0" w:space="0" w:color="auto"/>
        <w:bottom w:val="none" w:sz="0" w:space="0" w:color="auto"/>
        <w:right w:val="none" w:sz="0" w:space="0" w:color="auto"/>
      </w:divBdr>
      <w:divsChild>
        <w:div w:id="248471163">
          <w:marLeft w:val="0"/>
          <w:marRight w:val="0"/>
          <w:marTop w:val="0"/>
          <w:marBottom w:val="0"/>
          <w:divBdr>
            <w:top w:val="none" w:sz="0" w:space="0" w:color="auto"/>
            <w:left w:val="none" w:sz="0" w:space="0" w:color="auto"/>
            <w:bottom w:val="none" w:sz="0" w:space="0" w:color="auto"/>
            <w:right w:val="none" w:sz="0" w:space="0" w:color="auto"/>
          </w:divBdr>
        </w:div>
        <w:div w:id="801852668">
          <w:marLeft w:val="0"/>
          <w:marRight w:val="0"/>
          <w:marTop w:val="0"/>
          <w:marBottom w:val="0"/>
          <w:divBdr>
            <w:top w:val="none" w:sz="0" w:space="0" w:color="auto"/>
            <w:left w:val="none" w:sz="0" w:space="0" w:color="auto"/>
            <w:bottom w:val="none" w:sz="0" w:space="0" w:color="auto"/>
            <w:right w:val="none" w:sz="0" w:space="0" w:color="auto"/>
          </w:divBdr>
        </w:div>
        <w:div w:id="1924870725">
          <w:marLeft w:val="0"/>
          <w:marRight w:val="0"/>
          <w:marTop w:val="0"/>
          <w:marBottom w:val="0"/>
          <w:divBdr>
            <w:top w:val="none" w:sz="0" w:space="0" w:color="auto"/>
            <w:left w:val="none" w:sz="0" w:space="0" w:color="auto"/>
            <w:bottom w:val="none" w:sz="0" w:space="0" w:color="auto"/>
            <w:right w:val="none" w:sz="0" w:space="0" w:color="auto"/>
          </w:divBdr>
        </w:div>
        <w:div w:id="552153520">
          <w:marLeft w:val="0"/>
          <w:marRight w:val="0"/>
          <w:marTop w:val="0"/>
          <w:marBottom w:val="0"/>
          <w:divBdr>
            <w:top w:val="none" w:sz="0" w:space="0" w:color="auto"/>
            <w:left w:val="none" w:sz="0" w:space="0" w:color="auto"/>
            <w:bottom w:val="none" w:sz="0" w:space="0" w:color="auto"/>
            <w:right w:val="none" w:sz="0" w:space="0" w:color="auto"/>
          </w:divBdr>
        </w:div>
        <w:div w:id="1225142731">
          <w:marLeft w:val="0"/>
          <w:marRight w:val="0"/>
          <w:marTop w:val="0"/>
          <w:marBottom w:val="0"/>
          <w:divBdr>
            <w:top w:val="none" w:sz="0" w:space="0" w:color="auto"/>
            <w:left w:val="none" w:sz="0" w:space="0" w:color="auto"/>
            <w:bottom w:val="none" w:sz="0" w:space="0" w:color="auto"/>
            <w:right w:val="none" w:sz="0" w:space="0" w:color="auto"/>
          </w:divBdr>
        </w:div>
        <w:div w:id="125412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015757</dc:creator>
  <cp:keywords/>
  <dc:description/>
  <cp:lastModifiedBy>015757</cp:lastModifiedBy>
  <cp:revision>5</cp:revision>
  <cp:lastPrinted>2022-09-21T06:02:00Z</cp:lastPrinted>
  <dcterms:created xsi:type="dcterms:W3CDTF">2022-09-21T02:49:00Z</dcterms:created>
  <dcterms:modified xsi:type="dcterms:W3CDTF">2022-09-22T01:08:00Z</dcterms:modified>
</cp:coreProperties>
</file>