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49" w:rsidRPr="00AC1498" w:rsidRDefault="0075349D" w:rsidP="0075349D">
      <w:pPr>
        <w:jc w:val="center"/>
      </w:pPr>
      <w:r w:rsidRPr="00AC1498">
        <w:rPr>
          <w:rFonts w:hint="eastAsia"/>
        </w:rPr>
        <w:t>医療施設防火体制整備費補助金実施要綱</w:t>
      </w:r>
    </w:p>
    <w:p w:rsidR="00DC201A" w:rsidRPr="00AC1498" w:rsidRDefault="00DC201A" w:rsidP="00DC201A">
      <w:pPr>
        <w:jc w:val="left"/>
      </w:pPr>
    </w:p>
    <w:p w:rsidR="00DC201A" w:rsidRPr="00AC1498" w:rsidRDefault="00DC201A" w:rsidP="00DC201A">
      <w:pPr>
        <w:jc w:val="left"/>
      </w:pPr>
      <w:r w:rsidRPr="00AC1498">
        <w:rPr>
          <w:rFonts w:hint="eastAsia"/>
        </w:rPr>
        <w:t xml:space="preserve">１　</w:t>
      </w:r>
      <w:r w:rsidRPr="00AC1498">
        <w:t>目的</w:t>
      </w:r>
    </w:p>
    <w:p w:rsidR="00ED5F85" w:rsidRPr="00AC1498" w:rsidRDefault="00955EB1" w:rsidP="00346140">
      <w:pPr>
        <w:ind w:leftChars="100" w:left="220" w:firstLineChars="100" w:firstLine="220"/>
        <w:jc w:val="left"/>
      </w:pPr>
      <w:r w:rsidRPr="00AC1498">
        <w:rPr>
          <w:rFonts w:hint="eastAsia"/>
        </w:rPr>
        <w:t>スプリンクラー施設（パッケージ型自動消火設備</w:t>
      </w:r>
      <w:r w:rsidR="00346140" w:rsidRPr="00AC1498">
        <w:rPr>
          <w:rFonts w:hint="eastAsia"/>
        </w:rPr>
        <w:t>及び消防法施行令（昭和</w:t>
      </w:r>
      <w:r w:rsidR="00E84AC4" w:rsidRPr="00AC1498">
        <w:rPr>
          <w:rFonts w:hint="eastAsia"/>
        </w:rPr>
        <w:t>36</w:t>
      </w:r>
      <w:r w:rsidR="00346140" w:rsidRPr="00AC1498">
        <w:rPr>
          <w:rFonts w:hint="eastAsia"/>
        </w:rPr>
        <w:t>年政令第</w:t>
      </w:r>
      <w:r w:rsidR="00E84AC4" w:rsidRPr="00AC1498">
        <w:rPr>
          <w:rFonts w:hint="eastAsia"/>
        </w:rPr>
        <w:t>37</w:t>
      </w:r>
      <w:r w:rsidR="00346140" w:rsidRPr="00AC1498">
        <w:rPr>
          <w:rFonts w:hint="eastAsia"/>
        </w:rPr>
        <w:t>号）第</w:t>
      </w:r>
      <w:r w:rsidR="00E84AC4" w:rsidRPr="00AC1498">
        <w:rPr>
          <w:rFonts w:hint="eastAsia"/>
        </w:rPr>
        <w:t>32</w:t>
      </w:r>
      <w:r w:rsidR="00346140" w:rsidRPr="00AC1498">
        <w:rPr>
          <w:rFonts w:hint="eastAsia"/>
        </w:rPr>
        <w:t>条の規定によりスプリンクラー設備の代替設備として認められた設備</w:t>
      </w:r>
      <w:r w:rsidRPr="00AC1498">
        <w:rPr>
          <w:rFonts w:hint="eastAsia"/>
        </w:rPr>
        <w:t>を含む</w:t>
      </w:r>
      <w:r w:rsidR="009F6A2A" w:rsidRPr="00AC1498">
        <w:rPr>
          <w:rFonts w:hint="eastAsia"/>
        </w:rPr>
        <w:t>。</w:t>
      </w:r>
      <w:r w:rsidR="00001F20" w:rsidRPr="00AC1498">
        <w:rPr>
          <w:rFonts w:hint="eastAsia"/>
        </w:rPr>
        <w:t>以下同じ。</w:t>
      </w:r>
      <w:r w:rsidR="00591476">
        <w:rPr>
          <w:rFonts w:hint="eastAsia"/>
        </w:rPr>
        <w:t>）</w:t>
      </w:r>
      <w:r w:rsidR="00591476" w:rsidRPr="00F314A8">
        <w:rPr>
          <w:rFonts w:hint="eastAsia"/>
          <w:color w:val="000000" w:themeColor="text1"/>
        </w:rPr>
        <w:t>及び自動火災報知設備</w:t>
      </w:r>
      <w:r w:rsidRPr="00F314A8">
        <w:rPr>
          <w:rFonts w:hint="eastAsia"/>
          <w:color w:val="000000" w:themeColor="text1"/>
        </w:rPr>
        <w:t>（以</w:t>
      </w:r>
      <w:r w:rsidRPr="00AC1498">
        <w:rPr>
          <w:rFonts w:hint="eastAsia"/>
        </w:rPr>
        <w:t>下「スプリンクラー施設等」という。）</w:t>
      </w:r>
      <w:r w:rsidR="00DC201A" w:rsidRPr="00AC1498">
        <w:rPr>
          <w:rFonts w:hint="eastAsia"/>
        </w:rPr>
        <w:t>は、火災</w:t>
      </w:r>
      <w:r w:rsidRPr="00AC1498">
        <w:rPr>
          <w:rFonts w:hint="eastAsia"/>
        </w:rPr>
        <w:t>が発生した際の</w:t>
      </w:r>
      <w:r w:rsidR="00DC201A" w:rsidRPr="00AC1498">
        <w:rPr>
          <w:rFonts w:hint="eastAsia"/>
        </w:rPr>
        <w:t>被害の甚大化を防ぐため</w:t>
      </w:r>
      <w:r w:rsidR="00C51C13" w:rsidRPr="00AC1498">
        <w:rPr>
          <w:rFonts w:hint="eastAsia"/>
        </w:rPr>
        <w:t>の</w:t>
      </w:r>
      <w:r w:rsidR="00B04CA0" w:rsidRPr="00AC1498">
        <w:rPr>
          <w:rFonts w:hint="eastAsia"/>
        </w:rPr>
        <w:t>有効</w:t>
      </w:r>
      <w:r w:rsidR="00ED5F85" w:rsidRPr="00AC1498">
        <w:rPr>
          <w:rFonts w:hint="eastAsia"/>
        </w:rPr>
        <w:t>な</w:t>
      </w:r>
      <w:r w:rsidR="00937374" w:rsidRPr="00AC1498">
        <w:rPr>
          <w:rFonts w:hint="eastAsia"/>
        </w:rPr>
        <w:t>施設</w:t>
      </w:r>
      <w:r w:rsidR="00ED5F85" w:rsidRPr="00AC1498">
        <w:rPr>
          <w:rFonts w:hint="eastAsia"/>
        </w:rPr>
        <w:t>であるが、設置義務のない有床診療所等</w:t>
      </w:r>
      <w:r w:rsidR="00B04CA0" w:rsidRPr="00AC1498">
        <w:rPr>
          <w:rFonts w:hint="eastAsia"/>
        </w:rPr>
        <w:t>では、</w:t>
      </w:r>
      <w:r w:rsidR="00F327E8" w:rsidRPr="00AC1498">
        <w:rPr>
          <w:rFonts w:hint="eastAsia"/>
        </w:rPr>
        <w:t>スプリンクラー施設等を設置していない施設も多い。</w:t>
      </w:r>
      <w:r w:rsidR="00ED5F85" w:rsidRPr="00AC1498">
        <w:rPr>
          <w:rFonts w:hint="eastAsia"/>
        </w:rPr>
        <w:t>本事業は、</w:t>
      </w:r>
      <w:r w:rsidR="00262BB5" w:rsidRPr="00AC1498">
        <w:rPr>
          <w:rFonts w:hint="eastAsia"/>
        </w:rPr>
        <w:t>スプリンクラー施設等</w:t>
      </w:r>
      <w:r w:rsidR="00ED5F85" w:rsidRPr="00AC1498">
        <w:rPr>
          <w:rFonts w:hint="eastAsia"/>
        </w:rPr>
        <w:t>が設置されていない有床診療所等</w:t>
      </w:r>
      <w:r w:rsidR="009F6A2A" w:rsidRPr="00AC1498">
        <w:rPr>
          <w:rFonts w:hint="eastAsia"/>
        </w:rPr>
        <w:t>に対し、スプリンクラー施設等を整</w:t>
      </w:r>
      <w:bookmarkStart w:id="0" w:name="_GoBack"/>
      <w:bookmarkEnd w:id="0"/>
      <w:r w:rsidR="009F6A2A" w:rsidRPr="00AC1498">
        <w:rPr>
          <w:rFonts w:hint="eastAsia"/>
        </w:rPr>
        <w:t>備するための</w:t>
      </w:r>
      <w:r w:rsidR="00ED5F85" w:rsidRPr="00AC1498">
        <w:rPr>
          <w:rFonts w:hint="eastAsia"/>
        </w:rPr>
        <w:t>財政</w:t>
      </w:r>
      <w:r w:rsidRPr="00AC1498">
        <w:rPr>
          <w:rFonts w:hint="eastAsia"/>
        </w:rPr>
        <w:t>支援</w:t>
      </w:r>
      <w:r w:rsidR="00ED5F85" w:rsidRPr="00AC1498">
        <w:rPr>
          <w:rFonts w:hint="eastAsia"/>
        </w:rPr>
        <w:t>を</w:t>
      </w:r>
      <w:r w:rsidR="00F327E8" w:rsidRPr="00AC1498">
        <w:rPr>
          <w:rFonts w:hint="eastAsia"/>
        </w:rPr>
        <w:t>行い、もって、</w:t>
      </w:r>
      <w:r w:rsidR="00B04CA0" w:rsidRPr="00AC1498">
        <w:rPr>
          <w:rFonts w:hint="eastAsia"/>
        </w:rPr>
        <w:t>火災発生時の</w:t>
      </w:r>
      <w:r w:rsidR="00ED5F85" w:rsidRPr="00AC1498">
        <w:rPr>
          <w:rFonts w:hint="eastAsia"/>
        </w:rPr>
        <w:t>患者</w:t>
      </w:r>
      <w:r w:rsidR="00262BB5" w:rsidRPr="00AC1498">
        <w:rPr>
          <w:rFonts w:hint="eastAsia"/>
        </w:rPr>
        <w:t>等</w:t>
      </w:r>
      <w:r w:rsidR="00B04CA0" w:rsidRPr="00AC1498">
        <w:rPr>
          <w:rFonts w:hint="eastAsia"/>
        </w:rPr>
        <w:t>の安全を確保することを</w:t>
      </w:r>
      <w:r w:rsidR="00ED5F85" w:rsidRPr="00AC1498">
        <w:rPr>
          <w:rFonts w:hint="eastAsia"/>
        </w:rPr>
        <w:t>目的とする</w:t>
      </w:r>
      <w:r w:rsidR="002D0F85" w:rsidRPr="00AC1498">
        <w:rPr>
          <w:rFonts w:hint="eastAsia"/>
        </w:rPr>
        <w:t>ものである。</w:t>
      </w:r>
    </w:p>
    <w:p w:rsidR="00ED5F85" w:rsidRPr="00AC1498" w:rsidRDefault="00ED5F85" w:rsidP="00DC201A">
      <w:pPr>
        <w:ind w:leftChars="100" w:left="220" w:firstLineChars="100" w:firstLine="220"/>
        <w:jc w:val="left"/>
      </w:pPr>
    </w:p>
    <w:p w:rsidR="00DC201A" w:rsidRPr="00AC1498" w:rsidRDefault="00DC201A" w:rsidP="00DC201A">
      <w:pPr>
        <w:jc w:val="left"/>
      </w:pPr>
      <w:r w:rsidRPr="00AC1498">
        <w:rPr>
          <w:rFonts w:hint="eastAsia"/>
        </w:rPr>
        <w:t xml:space="preserve">２　</w:t>
      </w:r>
      <w:r w:rsidRPr="00AC1498">
        <w:t>事業の実施主体</w:t>
      </w:r>
    </w:p>
    <w:p w:rsidR="00DC201A" w:rsidRPr="00AC1498" w:rsidRDefault="00DC201A" w:rsidP="00DC201A">
      <w:pPr>
        <w:jc w:val="left"/>
      </w:pPr>
      <w:r w:rsidRPr="00AC1498">
        <w:rPr>
          <w:rFonts w:hint="eastAsia"/>
        </w:rPr>
        <w:t>（</w:t>
      </w:r>
      <w:r w:rsidR="00262BB5" w:rsidRPr="00AC1498">
        <w:rPr>
          <w:rFonts w:hint="eastAsia"/>
        </w:rPr>
        <w:t>１</w:t>
      </w:r>
      <w:r w:rsidRPr="00AC1498">
        <w:rPr>
          <w:rFonts w:hint="eastAsia"/>
        </w:rPr>
        <w:t>）</w:t>
      </w:r>
      <w:r w:rsidR="007D540C" w:rsidRPr="00AC1498">
        <w:rPr>
          <w:rFonts w:hint="eastAsia"/>
        </w:rPr>
        <w:t>岩手県（医療局）</w:t>
      </w:r>
    </w:p>
    <w:p w:rsidR="00DC201A" w:rsidRPr="00AC1498" w:rsidRDefault="00DC201A" w:rsidP="00DC201A">
      <w:pPr>
        <w:jc w:val="left"/>
      </w:pPr>
      <w:r w:rsidRPr="00AC1498">
        <w:rPr>
          <w:rFonts w:hint="eastAsia"/>
        </w:rPr>
        <w:t>（</w:t>
      </w:r>
      <w:r w:rsidR="00262BB5" w:rsidRPr="00AC1498">
        <w:rPr>
          <w:rFonts w:hint="eastAsia"/>
        </w:rPr>
        <w:t>２</w:t>
      </w:r>
      <w:r w:rsidRPr="00AC1498">
        <w:rPr>
          <w:rFonts w:hint="eastAsia"/>
        </w:rPr>
        <w:t>）市町村等</w:t>
      </w:r>
    </w:p>
    <w:p w:rsidR="00DC201A" w:rsidRPr="00AC1498" w:rsidRDefault="00DC201A" w:rsidP="00DC201A">
      <w:pPr>
        <w:jc w:val="left"/>
      </w:pPr>
      <w:r w:rsidRPr="00AC1498">
        <w:rPr>
          <w:rFonts w:hint="eastAsia"/>
        </w:rPr>
        <w:t>（</w:t>
      </w:r>
      <w:r w:rsidR="00262BB5" w:rsidRPr="00AC1498">
        <w:rPr>
          <w:rFonts w:hint="eastAsia"/>
        </w:rPr>
        <w:t>３</w:t>
      </w:r>
      <w:r w:rsidRPr="00AC1498">
        <w:rPr>
          <w:rFonts w:hint="eastAsia"/>
        </w:rPr>
        <w:t>）医療法人</w:t>
      </w:r>
    </w:p>
    <w:p w:rsidR="00DC201A" w:rsidRPr="00AC1498" w:rsidRDefault="00DC201A" w:rsidP="00DC201A">
      <w:pPr>
        <w:jc w:val="left"/>
      </w:pPr>
      <w:r w:rsidRPr="00AC1498">
        <w:rPr>
          <w:rFonts w:hint="eastAsia"/>
        </w:rPr>
        <w:t>（</w:t>
      </w:r>
      <w:r w:rsidR="00262BB5" w:rsidRPr="00AC1498">
        <w:rPr>
          <w:rFonts w:hint="eastAsia"/>
        </w:rPr>
        <w:t>４</w:t>
      </w:r>
      <w:r w:rsidRPr="00AC1498">
        <w:rPr>
          <w:rFonts w:hint="eastAsia"/>
        </w:rPr>
        <w:t>）社会福祉法人</w:t>
      </w:r>
    </w:p>
    <w:p w:rsidR="00DC201A" w:rsidRPr="00AC1498" w:rsidRDefault="00DC201A" w:rsidP="00DC201A">
      <w:pPr>
        <w:jc w:val="left"/>
      </w:pPr>
      <w:r w:rsidRPr="00AC1498">
        <w:rPr>
          <w:rFonts w:hint="eastAsia"/>
        </w:rPr>
        <w:t>（</w:t>
      </w:r>
      <w:r w:rsidR="00262BB5" w:rsidRPr="00AC1498">
        <w:rPr>
          <w:rFonts w:hint="eastAsia"/>
        </w:rPr>
        <w:t>５</w:t>
      </w:r>
      <w:r w:rsidRPr="00AC1498">
        <w:rPr>
          <w:rFonts w:hint="eastAsia"/>
        </w:rPr>
        <w:t>）その他知事が適当と認める者</w:t>
      </w:r>
    </w:p>
    <w:p w:rsidR="00DC201A" w:rsidRPr="00AC1498" w:rsidRDefault="00DC201A" w:rsidP="00DC201A">
      <w:pPr>
        <w:jc w:val="left"/>
      </w:pPr>
    </w:p>
    <w:p w:rsidR="00DC201A" w:rsidRPr="00AC1498" w:rsidRDefault="00DC201A" w:rsidP="00DC201A">
      <w:pPr>
        <w:jc w:val="left"/>
      </w:pPr>
      <w:r w:rsidRPr="00AC1498">
        <w:rPr>
          <w:rFonts w:hint="eastAsia"/>
        </w:rPr>
        <w:t xml:space="preserve">３　</w:t>
      </w:r>
      <w:r w:rsidRPr="00AC1498">
        <w:t>補助対象施設</w:t>
      </w:r>
    </w:p>
    <w:p w:rsidR="00DC201A" w:rsidRPr="00AC1498" w:rsidRDefault="00076032" w:rsidP="00DC201A">
      <w:pPr>
        <w:ind w:firstLineChars="200" w:firstLine="440"/>
        <w:jc w:val="left"/>
      </w:pPr>
      <w:r w:rsidRPr="00AC1498">
        <w:rPr>
          <w:rFonts w:hint="eastAsia"/>
        </w:rPr>
        <w:t>病院及び有床</w:t>
      </w:r>
      <w:r w:rsidR="00DC201A" w:rsidRPr="00AC1498">
        <w:rPr>
          <w:rFonts w:hint="eastAsia"/>
        </w:rPr>
        <w:t>診療所のうち病床を有している棟</w:t>
      </w:r>
    </w:p>
    <w:p w:rsidR="00DC201A" w:rsidRPr="00AC1498" w:rsidRDefault="00DC201A" w:rsidP="00DC201A">
      <w:pPr>
        <w:jc w:val="left"/>
      </w:pPr>
    </w:p>
    <w:p w:rsidR="00DC201A" w:rsidRPr="00AC1498" w:rsidRDefault="00DC201A" w:rsidP="00DC201A">
      <w:pPr>
        <w:jc w:val="left"/>
      </w:pPr>
      <w:r w:rsidRPr="00AC1498">
        <w:rPr>
          <w:rFonts w:hint="eastAsia"/>
        </w:rPr>
        <w:t xml:space="preserve">４　</w:t>
      </w:r>
      <w:r w:rsidRPr="00AC1498">
        <w:t>事業内容</w:t>
      </w:r>
    </w:p>
    <w:p w:rsidR="00DC201A" w:rsidRPr="00AC1498" w:rsidRDefault="00DC201A" w:rsidP="00346140">
      <w:pPr>
        <w:ind w:left="440" w:hangingChars="200" w:hanging="440"/>
        <w:jc w:val="left"/>
      </w:pPr>
      <w:r w:rsidRPr="00AC1498">
        <w:rPr>
          <w:rFonts w:hint="eastAsia"/>
        </w:rPr>
        <w:t>（１）スプリンクラー施設整備</w:t>
      </w:r>
    </w:p>
    <w:p w:rsidR="00DC201A" w:rsidRPr="00AC1498" w:rsidRDefault="00DC201A" w:rsidP="00DC201A">
      <w:pPr>
        <w:jc w:val="left"/>
      </w:pPr>
      <w:r w:rsidRPr="00AC1498">
        <w:rPr>
          <w:rFonts w:hint="eastAsia"/>
        </w:rPr>
        <w:t>（２）自動火災報知設備整備</w:t>
      </w:r>
    </w:p>
    <w:p w:rsidR="00DC201A" w:rsidRPr="00591476" w:rsidRDefault="00DC201A" w:rsidP="00DC201A">
      <w:pPr>
        <w:jc w:val="left"/>
      </w:pPr>
    </w:p>
    <w:p w:rsidR="00DC201A" w:rsidRPr="00AC1498" w:rsidRDefault="00DC201A" w:rsidP="00DC201A">
      <w:pPr>
        <w:jc w:val="left"/>
      </w:pPr>
      <w:r w:rsidRPr="00AC1498">
        <w:rPr>
          <w:rFonts w:hint="eastAsia"/>
        </w:rPr>
        <w:t xml:space="preserve">５　</w:t>
      </w:r>
      <w:r w:rsidRPr="00AC1498">
        <w:t>交付対象</w:t>
      </w:r>
    </w:p>
    <w:p w:rsidR="007D540C" w:rsidRPr="00AC1498" w:rsidRDefault="00DC201A" w:rsidP="007D540C">
      <w:pPr>
        <w:ind w:leftChars="100" w:left="220" w:firstLineChars="100" w:firstLine="220"/>
        <w:jc w:val="left"/>
      </w:pPr>
      <w:r w:rsidRPr="00AC1498">
        <w:rPr>
          <w:rFonts w:hint="eastAsia"/>
        </w:rPr>
        <w:t>平成26年10月に</w:t>
      </w:r>
      <w:r w:rsidR="00B04CA0" w:rsidRPr="00AC1498">
        <w:rPr>
          <w:rFonts w:hint="eastAsia"/>
        </w:rPr>
        <w:t>公布</w:t>
      </w:r>
      <w:r w:rsidRPr="00AC1498">
        <w:rPr>
          <w:rFonts w:hint="eastAsia"/>
        </w:rPr>
        <w:t>された消防法施行令の一部を改正する政令（平成26年政令第333号）等により新たに４に掲げる整備を実施する義務の生じた施設、若しくは設置する義務は生じていないが、</w:t>
      </w:r>
      <w:r w:rsidR="00955EB1" w:rsidRPr="00AC1498">
        <w:rPr>
          <w:rFonts w:hint="eastAsia"/>
        </w:rPr>
        <w:t>防火</w:t>
      </w:r>
      <w:r w:rsidRPr="00AC1498">
        <w:rPr>
          <w:rFonts w:hint="eastAsia"/>
        </w:rPr>
        <w:t>対策のために自主的に整備を実施する施設が、４に掲げる事業を行うものに対して交付するものとする。</w:t>
      </w:r>
    </w:p>
    <w:p w:rsidR="007D540C" w:rsidRPr="00AC1498" w:rsidRDefault="007D540C" w:rsidP="007D540C">
      <w:pPr>
        <w:jc w:val="left"/>
      </w:pPr>
    </w:p>
    <w:p w:rsidR="007D540C" w:rsidRPr="00AC1498" w:rsidRDefault="007D540C" w:rsidP="007D540C">
      <w:pPr>
        <w:jc w:val="left"/>
      </w:pPr>
      <w:r w:rsidRPr="00AC1498">
        <w:rPr>
          <w:rFonts w:hint="eastAsia"/>
        </w:rPr>
        <w:t xml:space="preserve">　　　附　則</w:t>
      </w:r>
    </w:p>
    <w:p w:rsidR="007D540C" w:rsidRPr="00AC1498" w:rsidRDefault="007D540C" w:rsidP="007D540C">
      <w:pPr>
        <w:jc w:val="left"/>
      </w:pPr>
      <w:r w:rsidRPr="00AC1498">
        <w:rPr>
          <w:rFonts w:hint="eastAsia"/>
        </w:rPr>
        <w:t xml:space="preserve">　この要綱は、平成27年４月１日から施行する。</w:t>
      </w:r>
    </w:p>
    <w:p w:rsidR="00857688" w:rsidRPr="00AC1498" w:rsidRDefault="00857688" w:rsidP="007D540C">
      <w:pPr>
        <w:jc w:val="left"/>
      </w:pPr>
    </w:p>
    <w:p w:rsidR="00857688" w:rsidRPr="00AC1498" w:rsidRDefault="00857688" w:rsidP="007D540C">
      <w:pPr>
        <w:jc w:val="left"/>
      </w:pPr>
      <w:r w:rsidRPr="00AC1498">
        <w:rPr>
          <w:rFonts w:hint="eastAsia"/>
        </w:rPr>
        <w:t xml:space="preserve">　　　附　則</w:t>
      </w:r>
    </w:p>
    <w:p w:rsidR="00346140" w:rsidRDefault="00346140" w:rsidP="007D540C">
      <w:pPr>
        <w:jc w:val="left"/>
      </w:pPr>
      <w:r w:rsidRPr="00AC1498">
        <w:rPr>
          <w:rFonts w:hint="eastAsia"/>
        </w:rPr>
        <w:t xml:space="preserve">　この要綱は、平成2</w:t>
      </w:r>
      <w:r w:rsidR="00AC1498">
        <w:rPr>
          <w:rFonts w:hint="eastAsia"/>
        </w:rPr>
        <w:t>8</w:t>
      </w:r>
      <w:r w:rsidRPr="00AC1498">
        <w:rPr>
          <w:rFonts w:hint="eastAsia"/>
        </w:rPr>
        <w:t>年</w:t>
      </w:r>
      <w:r w:rsidR="00AC1498">
        <w:rPr>
          <w:rFonts w:hint="eastAsia"/>
        </w:rPr>
        <w:t>12</w:t>
      </w:r>
      <w:r w:rsidRPr="00AC1498">
        <w:rPr>
          <w:rFonts w:hint="eastAsia"/>
        </w:rPr>
        <w:t>月</w:t>
      </w:r>
      <w:r w:rsidR="00AC1498">
        <w:rPr>
          <w:rFonts w:hint="eastAsia"/>
        </w:rPr>
        <w:t>28</w:t>
      </w:r>
      <w:r w:rsidRPr="00AC1498">
        <w:rPr>
          <w:rFonts w:hint="eastAsia"/>
        </w:rPr>
        <w:t>日から施行する。</w:t>
      </w:r>
    </w:p>
    <w:p w:rsidR="00591476" w:rsidRDefault="00591476" w:rsidP="007D540C">
      <w:pPr>
        <w:jc w:val="left"/>
      </w:pPr>
    </w:p>
    <w:p w:rsidR="00591476" w:rsidRPr="00AC1498" w:rsidRDefault="00591476" w:rsidP="00606239">
      <w:pPr>
        <w:ind w:firstLineChars="300" w:firstLine="660"/>
        <w:jc w:val="left"/>
      </w:pPr>
      <w:r w:rsidRPr="00AC1498">
        <w:rPr>
          <w:rFonts w:hint="eastAsia"/>
        </w:rPr>
        <w:t>附　則</w:t>
      </w:r>
    </w:p>
    <w:p w:rsidR="00591476" w:rsidRPr="00F314A8" w:rsidRDefault="00F314A8" w:rsidP="00246C4B">
      <w:pPr>
        <w:ind w:firstLineChars="100" w:firstLine="220"/>
        <w:rPr>
          <w:color w:val="000000" w:themeColor="text1"/>
          <w:szCs w:val="18"/>
        </w:rPr>
      </w:pPr>
      <w:r w:rsidRPr="00F314A8">
        <w:rPr>
          <w:rFonts w:hint="eastAsia"/>
          <w:color w:val="000000" w:themeColor="text1"/>
          <w:szCs w:val="18"/>
        </w:rPr>
        <w:t>この要綱は、令和元年７月９</w:t>
      </w:r>
      <w:r w:rsidR="00246C4B" w:rsidRPr="00F314A8">
        <w:rPr>
          <w:rFonts w:hint="eastAsia"/>
          <w:color w:val="000000" w:themeColor="text1"/>
          <w:szCs w:val="18"/>
        </w:rPr>
        <w:t>日から施行し、平成</w:t>
      </w:r>
      <w:r w:rsidR="00246C4B" w:rsidRPr="00F314A8">
        <w:rPr>
          <w:color w:val="000000" w:themeColor="text1"/>
          <w:szCs w:val="18"/>
        </w:rPr>
        <w:t>31</w:t>
      </w:r>
      <w:r w:rsidR="00246C4B" w:rsidRPr="00F314A8">
        <w:rPr>
          <w:rFonts w:hint="eastAsia"/>
          <w:color w:val="000000" w:themeColor="text1"/>
          <w:szCs w:val="18"/>
        </w:rPr>
        <w:t>年</w:t>
      </w:r>
      <w:r w:rsidR="00246C4B" w:rsidRPr="00F314A8">
        <w:rPr>
          <w:color w:val="000000" w:themeColor="text1"/>
          <w:szCs w:val="18"/>
        </w:rPr>
        <w:t>4</w:t>
      </w:r>
      <w:r w:rsidR="00246C4B" w:rsidRPr="00F314A8">
        <w:rPr>
          <w:rFonts w:hint="eastAsia"/>
          <w:color w:val="000000" w:themeColor="text1"/>
          <w:szCs w:val="18"/>
        </w:rPr>
        <w:t>月</w:t>
      </w:r>
      <w:r w:rsidR="00246C4B" w:rsidRPr="00F314A8">
        <w:rPr>
          <w:color w:val="000000" w:themeColor="text1"/>
          <w:szCs w:val="18"/>
        </w:rPr>
        <w:t>1</w:t>
      </w:r>
      <w:r w:rsidR="00246C4B" w:rsidRPr="00F314A8">
        <w:rPr>
          <w:rFonts w:hint="eastAsia"/>
          <w:color w:val="000000" w:themeColor="text1"/>
          <w:szCs w:val="18"/>
        </w:rPr>
        <w:t>日から適用する。</w:t>
      </w:r>
    </w:p>
    <w:p w:rsidR="00DC201A" w:rsidRPr="00AC1498" w:rsidRDefault="00DC201A" w:rsidP="009B5A3E">
      <w:pPr>
        <w:jc w:val="right"/>
      </w:pPr>
    </w:p>
    <w:sectPr w:rsidR="00DC201A" w:rsidRPr="00AC1498" w:rsidSect="003A25BD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FC" w:rsidRDefault="008569FC">
      <w:r>
        <w:separator/>
      </w:r>
    </w:p>
  </w:endnote>
  <w:endnote w:type="continuationSeparator" w:id="0">
    <w:p w:rsidR="008569FC" w:rsidRDefault="0085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FC" w:rsidRDefault="008569FC">
      <w:r>
        <w:separator/>
      </w:r>
    </w:p>
  </w:footnote>
  <w:footnote w:type="continuationSeparator" w:id="0">
    <w:p w:rsidR="008569FC" w:rsidRDefault="00856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91"/>
    <w:rsid w:val="00001F20"/>
    <w:rsid w:val="000310FF"/>
    <w:rsid w:val="00076032"/>
    <w:rsid w:val="000766A5"/>
    <w:rsid w:val="0008375A"/>
    <w:rsid w:val="000B6D7D"/>
    <w:rsid w:val="000C7757"/>
    <w:rsid w:val="000D312E"/>
    <w:rsid w:val="001068C0"/>
    <w:rsid w:val="00121EE6"/>
    <w:rsid w:val="00134A9C"/>
    <w:rsid w:val="00141ACE"/>
    <w:rsid w:val="001446FB"/>
    <w:rsid w:val="00197E2D"/>
    <w:rsid w:val="001E4646"/>
    <w:rsid w:val="001F7CD3"/>
    <w:rsid w:val="00225C06"/>
    <w:rsid w:val="00237F8F"/>
    <w:rsid w:val="00244288"/>
    <w:rsid w:val="00246C4B"/>
    <w:rsid w:val="00255F8E"/>
    <w:rsid w:val="00262990"/>
    <w:rsid w:val="00262BB5"/>
    <w:rsid w:val="00280254"/>
    <w:rsid w:val="002C0CD9"/>
    <w:rsid w:val="002D0F85"/>
    <w:rsid w:val="002E3346"/>
    <w:rsid w:val="00307607"/>
    <w:rsid w:val="00324BCC"/>
    <w:rsid w:val="0032716B"/>
    <w:rsid w:val="00341BAE"/>
    <w:rsid w:val="00346140"/>
    <w:rsid w:val="003540CA"/>
    <w:rsid w:val="00357C36"/>
    <w:rsid w:val="003A25BD"/>
    <w:rsid w:val="003E3615"/>
    <w:rsid w:val="00421A54"/>
    <w:rsid w:val="00427FC3"/>
    <w:rsid w:val="00437A09"/>
    <w:rsid w:val="00442A3F"/>
    <w:rsid w:val="00461575"/>
    <w:rsid w:val="004C1891"/>
    <w:rsid w:val="004E1B8D"/>
    <w:rsid w:val="005035FE"/>
    <w:rsid w:val="005265A9"/>
    <w:rsid w:val="0055467D"/>
    <w:rsid w:val="00555BE2"/>
    <w:rsid w:val="00572A9D"/>
    <w:rsid w:val="00591476"/>
    <w:rsid w:val="00604B50"/>
    <w:rsid w:val="00606239"/>
    <w:rsid w:val="006D4C42"/>
    <w:rsid w:val="006D77C6"/>
    <w:rsid w:val="0071261A"/>
    <w:rsid w:val="00717C09"/>
    <w:rsid w:val="00725930"/>
    <w:rsid w:val="0072795A"/>
    <w:rsid w:val="007503A5"/>
    <w:rsid w:val="0075349D"/>
    <w:rsid w:val="007566CE"/>
    <w:rsid w:val="007820B1"/>
    <w:rsid w:val="00785C49"/>
    <w:rsid w:val="007C1CAE"/>
    <w:rsid w:val="007C79D8"/>
    <w:rsid w:val="007D540C"/>
    <w:rsid w:val="007F7C4F"/>
    <w:rsid w:val="0080366D"/>
    <w:rsid w:val="008179CB"/>
    <w:rsid w:val="00826771"/>
    <w:rsid w:val="00835C5E"/>
    <w:rsid w:val="008569FC"/>
    <w:rsid w:val="00857688"/>
    <w:rsid w:val="008872C8"/>
    <w:rsid w:val="008A470F"/>
    <w:rsid w:val="008B2F8B"/>
    <w:rsid w:val="008C16B4"/>
    <w:rsid w:val="008C1EEE"/>
    <w:rsid w:val="008E16FE"/>
    <w:rsid w:val="00921DFA"/>
    <w:rsid w:val="0092209D"/>
    <w:rsid w:val="00922C33"/>
    <w:rsid w:val="00937374"/>
    <w:rsid w:val="009444D0"/>
    <w:rsid w:val="00945902"/>
    <w:rsid w:val="00955EB1"/>
    <w:rsid w:val="00974677"/>
    <w:rsid w:val="00992D2A"/>
    <w:rsid w:val="00996D73"/>
    <w:rsid w:val="009B5A3E"/>
    <w:rsid w:val="009C7407"/>
    <w:rsid w:val="009C7B5F"/>
    <w:rsid w:val="009D2AE3"/>
    <w:rsid w:val="009E765B"/>
    <w:rsid w:val="009F6A2A"/>
    <w:rsid w:val="009F7EB3"/>
    <w:rsid w:val="00A10D1E"/>
    <w:rsid w:val="00A16DA7"/>
    <w:rsid w:val="00A21F46"/>
    <w:rsid w:val="00A23279"/>
    <w:rsid w:val="00A244D8"/>
    <w:rsid w:val="00A51D29"/>
    <w:rsid w:val="00A551EA"/>
    <w:rsid w:val="00A83494"/>
    <w:rsid w:val="00A8672A"/>
    <w:rsid w:val="00AA01ED"/>
    <w:rsid w:val="00AC1498"/>
    <w:rsid w:val="00AD26F0"/>
    <w:rsid w:val="00AD6180"/>
    <w:rsid w:val="00AF2D00"/>
    <w:rsid w:val="00B04CA0"/>
    <w:rsid w:val="00B2543C"/>
    <w:rsid w:val="00B62334"/>
    <w:rsid w:val="00B757EC"/>
    <w:rsid w:val="00BA31C6"/>
    <w:rsid w:val="00BA7DC2"/>
    <w:rsid w:val="00BB3BAC"/>
    <w:rsid w:val="00BC02BD"/>
    <w:rsid w:val="00C0655C"/>
    <w:rsid w:val="00C12094"/>
    <w:rsid w:val="00C24D05"/>
    <w:rsid w:val="00C51C13"/>
    <w:rsid w:val="00C60B0D"/>
    <w:rsid w:val="00C9466D"/>
    <w:rsid w:val="00CD18B6"/>
    <w:rsid w:val="00CD67D7"/>
    <w:rsid w:val="00CE138F"/>
    <w:rsid w:val="00D062AB"/>
    <w:rsid w:val="00D27BCE"/>
    <w:rsid w:val="00D332D2"/>
    <w:rsid w:val="00D51CF9"/>
    <w:rsid w:val="00D92F36"/>
    <w:rsid w:val="00D93F1B"/>
    <w:rsid w:val="00DA3FD2"/>
    <w:rsid w:val="00DC201A"/>
    <w:rsid w:val="00DD02BC"/>
    <w:rsid w:val="00DE1573"/>
    <w:rsid w:val="00E01440"/>
    <w:rsid w:val="00E0481A"/>
    <w:rsid w:val="00E1792C"/>
    <w:rsid w:val="00E20091"/>
    <w:rsid w:val="00E372DA"/>
    <w:rsid w:val="00E60773"/>
    <w:rsid w:val="00E84AC4"/>
    <w:rsid w:val="00E94232"/>
    <w:rsid w:val="00EA0DC0"/>
    <w:rsid w:val="00EA3FD1"/>
    <w:rsid w:val="00ED5F85"/>
    <w:rsid w:val="00EE57CB"/>
    <w:rsid w:val="00EF4652"/>
    <w:rsid w:val="00F2098D"/>
    <w:rsid w:val="00F314A8"/>
    <w:rsid w:val="00F327E8"/>
    <w:rsid w:val="00F56FA0"/>
    <w:rsid w:val="00F71FCA"/>
    <w:rsid w:val="00F80CEF"/>
    <w:rsid w:val="00F912F1"/>
    <w:rsid w:val="00F9695F"/>
    <w:rsid w:val="00F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C42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1891"/>
    <w:pPr>
      <w:tabs>
        <w:tab w:val="center" w:pos="4252"/>
        <w:tab w:val="right" w:pos="8504"/>
      </w:tabs>
      <w:snapToGrid w:val="0"/>
    </w:pPr>
    <w:rPr>
      <w:rFonts w:ascii="ＭＳ ゴシック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3">
    <w:name w:val="Body Text Indent 3"/>
    <w:basedOn w:val="a"/>
    <w:pPr>
      <w:ind w:left="840" w:hangingChars="400" w:hanging="840"/>
    </w:pPr>
  </w:style>
  <w:style w:type="paragraph" w:customStyle="1" w:styleId="a6">
    <w:name w:val="注釈"/>
    <w:basedOn w:val="a"/>
    <w:pPr>
      <w:spacing w:line="240" w:lineRule="exact"/>
      <w:ind w:left="187" w:hangingChars="100" w:hanging="187"/>
    </w:pPr>
    <w:rPr>
      <w:rFonts w:ascii="ＭＳ Ｐ明朝" w:hAnsi="ＭＳ Ｐ明朝"/>
      <w:szCs w:val="21"/>
    </w:rPr>
  </w:style>
  <w:style w:type="paragraph" w:styleId="a7">
    <w:name w:val="Body Text"/>
    <w:basedOn w:val="a"/>
    <w:pPr>
      <w:jc w:val="left"/>
    </w:pPr>
  </w:style>
  <w:style w:type="paragraph" w:styleId="a8">
    <w:name w:val="Body Text Indent"/>
    <w:basedOn w:val="a"/>
    <w:pPr>
      <w:tabs>
        <w:tab w:val="left" w:leader="middleDot" w:pos="4363"/>
      </w:tabs>
      <w:ind w:left="189" w:hangingChars="100" w:hanging="189"/>
    </w:pPr>
    <w:rPr>
      <w:rFonts w:ascii="ＭＳ Ｐ明朝" w:hAnsi="ＭＳ Ｐ明朝"/>
    </w:rPr>
  </w:style>
  <w:style w:type="paragraph" w:styleId="a9">
    <w:name w:val="Balloon Text"/>
    <w:basedOn w:val="a"/>
    <w:semiHidden/>
    <w:rsid w:val="00B62334"/>
    <w:rPr>
      <w:rFonts w:ascii="Arial" w:hAnsi="Arial"/>
      <w:sz w:val="18"/>
      <w:szCs w:val="18"/>
    </w:rPr>
  </w:style>
  <w:style w:type="table" w:styleId="aa">
    <w:name w:val="Table Grid"/>
    <w:basedOn w:val="a1"/>
    <w:rsid w:val="00262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C42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1891"/>
    <w:pPr>
      <w:tabs>
        <w:tab w:val="center" w:pos="4252"/>
        <w:tab w:val="right" w:pos="8504"/>
      </w:tabs>
      <w:snapToGrid w:val="0"/>
    </w:pPr>
    <w:rPr>
      <w:rFonts w:ascii="ＭＳ ゴシック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3">
    <w:name w:val="Body Text Indent 3"/>
    <w:basedOn w:val="a"/>
    <w:pPr>
      <w:ind w:left="840" w:hangingChars="400" w:hanging="840"/>
    </w:pPr>
  </w:style>
  <w:style w:type="paragraph" w:customStyle="1" w:styleId="a6">
    <w:name w:val="注釈"/>
    <w:basedOn w:val="a"/>
    <w:pPr>
      <w:spacing w:line="240" w:lineRule="exact"/>
      <w:ind w:left="187" w:hangingChars="100" w:hanging="187"/>
    </w:pPr>
    <w:rPr>
      <w:rFonts w:ascii="ＭＳ Ｐ明朝" w:hAnsi="ＭＳ Ｐ明朝"/>
      <w:szCs w:val="21"/>
    </w:rPr>
  </w:style>
  <w:style w:type="paragraph" w:styleId="a7">
    <w:name w:val="Body Text"/>
    <w:basedOn w:val="a"/>
    <w:pPr>
      <w:jc w:val="left"/>
    </w:pPr>
  </w:style>
  <w:style w:type="paragraph" w:styleId="a8">
    <w:name w:val="Body Text Indent"/>
    <w:basedOn w:val="a"/>
    <w:pPr>
      <w:tabs>
        <w:tab w:val="left" w:leader="middleDot" w:pos="4363"/>
      </w:tabs>
      <w:ind w:left="189" w:hangingChars="100" w:hanging="189"/>
    </w:pPr>
    <w:rPr>
      <w:rFonts w:ascii="ＭＳ Ｐ明朝" w:hAnsi="ＭＳ Ｐ明朝"/>
    </w:rPr>
  </w:style>
  <w:style w:type="paragraph" w:styleId="a9">
    <w:name w:val="Balloon Text"/>
    <w:basedOn w:val="a"/>
    <w:semiHidden/>
    <w:rsid w:val="00B62334"/>
    <w:rPr>
      <w:rFonts w:ascii="Arial" w:hAnsi="Arial"/>
      <w:sz w:val="18"/>
      <w:szCs w:val="18"/>
    </w:rPr>
  </w:style>
  <w:style w:type="table" w:styleId="aa">
    <w:name w:val="Table Grid"/>
    <w:basedOn w:val="a1"/>
    <w:rsid w:val="00262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D7CE-06A2-43F3-9073-D334E21F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強い農業づくり交付金交付要領</vt:lpstr>
      <vt:lpstr>強い農業づくり交付金交付要領</vt:lpstr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強い農業づくり交付金交付要領</dc:title>
  <dc:creator>岩手県</dc:creator>
  <cp:lastModifiedBy>SS17080909</cp:lastModifiedBy>
  <cp:revision>7</cp:revision>
  <cp:lastPrinted>2019-07-01T04:23:00Z</cp:lastPrinted>
  <dcterms:created xsi:type="dcterms:W3CDTF">2016-12-27T23:52:00Z</dcterms:created>
  <dcterms:modified xsi:type="dcterms:W3CDTF">2019-07-09T07:47:00Z</dcterms:modified>
</cp:coreProperties>
</file>