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E" w:rsidRPr="00C60966" w:rsidRDefault="006802AE" w:rsidP="006802AE">
      <w:pPr>
        <w:widowControl/>
        <w:jc w:val="left"/>
        <w:rPr>
          <w:rFonts w:hAnsi="ＭＳ 明朝"/>
        </w:rPr>
      </w:pPr>
      <w:r w:rsidRPr="00C60966">
        <w:rPr>
          <w:rFonts w:hAnsi="ＭＳ 明朝" w:hint="eastAsia"/>
        </w:rPr>
        <w:t>（参考１）</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jc w:val="center"/>
        <w:rPr>
          <w:rFonts w:hAnsi="ＭＳ 明朝"/>
        </w:rPr>
      </w:pPr>
      <w:r w:rsidRPr="00C60966">
        <w:rPr>
          <w:rFonts w:hAnsi="ＭＳ 明朝" w:hint="eastAsia"/>
        </w:rPr>
        <w:t>令和　年産　主要農作物等の種子の生産委託契約書</w:t>
      </w:r>
    </w:p>
    <w:p w:rsidR="006802AE" w:rsidRPr="00C60966" w:rsidRDefault="006802AE" w:rsidP="006802AE">
      <w:pPr>
        <w:ind w:right="880"/>
        <w:rPr>
          <w:rFonts w:hAnsi="ＭＳ 明朝"/>
        </w:rPr>
      </w:pPr>
    </w:p>
    <w:p w:rsidR="006802AE" w:rsidRPr="00C60966" w:rsidRDefault="006802AE" w:rsidP="006802AE">
      <w:pPr>
        <w:ind w:right="-1" w:firstLineChars="100" w:firstLine="220"/>
        <w:rPr>
          <w:rFonts w:hAnsi="ＭＳ 明朝"/>
        </w:rPr>
      </w:pPr>
      <w:r w:rsidRPr="00C60966">
        <w:rPr>
          <w:rFonts w:hAnsi="ＭＳ 明朝" w:hint="eastAsia"/>
        </w:rPr>
        <w:t>○○○○（種子生産者）（以下「甲」という）と○○○○農業協同組合等（以下「乙」という）とは、令和○年産主要農作物等の種子の生産委託について、各々の対等な立場における合意に基づいて、次の条項によって公正な委託契約を締結（以下「本契約」という）し、信義に従って誠実にこれを履行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（総則）</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第１条　甲及び乙は、この契約書の条項に基づき、令和○年主要農作物等の種子の生産計画書（以下「生産計画」という。）に従い、法令を順守し、この契約（この契約書を内容とする業務の委託契約をいう。以下同じ。）を履行しなければならない。</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甲は、契約書記載の委託期間内に本契約に基づき生産した主要農作物等の種子（以下「種子」という。）を乙に引き渡すものとし、乙は、その委託料を甲に支払うものとする。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（委託期間）</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第２条　本契約は令和　　年　　月　　日から令和　　年　　月　　日までとする。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（出荷契約金）</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第３条　出荷契約金の単価は、生産契約数量60kg（又は面積10a）当たり○○○○円とし、種子の精算金より差引控除により甲から乙に返還するものとする。この方法により返還することができない場合であっても、出荷契約の概算金より順次差引控除により返還するものとする。</w:t>
      </w:r>
    </w:p>
    <w:p w:rsidR="006802AE" w:rsidRPr="00C60966" w:rsidRDefault="006802AE" w:rsidP="006802AE">
      <w:pPr>
        <w:autoSpaceDE w:val="0"/>
        <w:autoSpaceDN w:val="0"/>
        <w:adjustRightInd w:val="0"/>
        <w:rPr>
          <w:rFonts w:hAnsi="ＭＳ 明朝"/>
        </w:rPr>
      </w:pPr>
      <w:r w:rsidRPr="00C60966">
        <w:rPr>
          <w:rFonts w:hAnsi="ＭＳ 明朝" w:hint="eastAsia"/>
        </w:rPr>
        <w:t>２　出荷契約金は、乙から甲へ、令和　　年　　月　　日までに支払うものとする。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（契約の譲渡）</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第４条　甲は、事前に乙の書面による承認を得なければ、本契約により生じた権利義務を第三者に譲渡し、または担保に供することはできない。</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（生産計画の変更）</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第５条　甲及び乙は、生産計画を変更する必要が生じたときは、当該変更の実施につき、別途協議し書面により定めるものとする。</w:t>
      </w:r>
    </w:p>
    <w:p w:rsidR="006802AE" w:rsidRPr="00C60966" w:rsidRDefault="006802AE" w:rsidP="006802AE">
      <w:pPr>
        <w:autoSpaceDE w:val="0"/>
        <w:autoSpaceDN w:val="0"/>
        <w:adjustRightInd w:val="0"/>
        <w:ind w:left="1980" w:hangingChars="900" w:hanging="1980"/>
        <w:rPr>
          <w:rFonts w:hAnsi="ＭＳ 明朝"/>
        </w:rPr>
      </w:pPr>
    </w:p>
    <w:p w:rsidR="006802AE" w:rsidRPr="00C60966" w:rsidRDefault="006802AE" w:rsidP="006802AE">
      <w:pPr>
        <w:autoSpaceDE w:val="0"/>
        <w:autoSpaceDN w:val="0"/>
        <w:adjustRightInd w:val="0"/>
        <w:ind w:left="1980" w:hangingChars="900" w:hanging="1980"/>
        <w:rPr>
          <w:rFonts w:hAnsi="ＭＳ 明朝"/>
        </w:rPr>
      </w:pPr>
      <w:r w:rsidRPr="00C60966">
        <w:rPr>
          <w:rFonts w:hAnsi="ＭＳ 明朝" w:hint="eastAsia"/>
        </w:rPr>
        <w:t>（検査の代行申請）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第６条　乙は、甲の申し出により、岩手県主要農作物等の種子等に関する条例第７条２項の規定による申請を代行することができる。</w:t>
      </w:r>
    </w:p>
    <w:p w:rsidR="006802AE" w:rsidRPr="00C60966" w:rsidRDefault="006802AE" w:rsidP="006802AE">
      <w:pPr>
        <w:autoSpaceDE w:val="0"/>
        <w:autoSpaceDN w:val="0"/>
        <w:adjustRightInd w:val="0"/>
        <w:ind w:left="220" w:hangingChars="100" w:hanging="220"/>
        <w:rPr>
          <w:rFonts w:hAnsi="ＭＳ 明朝"/>
        </w:rPr>
      </w:pP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（生育期間中のほ場管理）</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第７条　甲は、種子を生産するために必要な作物の生育期間中を通して適期にほ場を見回り、異株、罹病株の除去を行う。甲は乙の指示する種子の生産技術及び農業改良普及センターの指導事項を遵守し、履行するものとする。</w:t>
      </w:r>
    </w:p>
    <w:p w:rsidR="006802AE" w:rsidRPr="00C60966" w:rsidRDefault="006802AE" w:rsidP="006802AE">
      <w:pPr>
        <w:autoSpaceDE w:val="0"/>
        <w:autoSpaceDN w:val="0"/>
        <w:adjustRightInd w:val="0"/>
        <w:ind w:left="220" w:hangingChars="100" w:hanging="220"/>
        <w:rPr>
          <w:rFonts w:hAnsi="ＭＳ 明朝"/>
        </w:rPr>
      </w:pP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（種子の売り渡し）</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第８条　甲は、生産計画にある種子の数量を、乙の指示する期日までに、乙の指定する種子センターに搬入するものとする。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売り渡しの対象となる種子は、種子生産ほ場の種子で、種苗法に基づく生産等基準に適合し、農産物検査法における種子水稲うるちもみ、種子水稲もちもみ、種子大麦、種子小麦及び種子大豆の規格に適合したものとする。また、気象災害等による種子不足に対応す</w:t>
      </w:r>
      <w:r w:rsidRPr="00C60966">
        <w:rPr>
          <w:rFonts w:hAnsi="ＭＳ 明朝" w:hint="eastAsia"/>
        </w:rPr>
        <w:lastRenderedPageBreak/>
        <w:t>る種子は、農産物検査法における水稲うるちもみ、水稲もちもみ、普通小粒大麦、普通小麦及び普通大豆の規格に適合したものとする。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３　種子計画を超える数量については、甲、乙協議の上、処理するものとする。</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４　確保数量については、精算書により甲、乙双方が確認するものとする。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（種子の代金）</w:t>
      </w:r>
    </w:p>
    <w:p w:rsidR="006802AE" w:rsidRPr="00C60966" w:rsidRDefault="006802AE" w:rsidP="006802AE">
      <w:pPr>
        <w:autoSpaceDE w:val="0"/>
        <w:autoSpaceDN w:val="0"/>
        <w:adjustRightInd w:val="0"/>
        <w:ind w:left="178" w:hangingChars="81" w:hanging="178"/>
        <w:rPr>
          <w:rFonts w:hAnsi="ＭＳ 明朝"/>
        </w:rPr>
      </w:pPr>
      <w:r w:rsidRPr="00C60966">
        <w:rPr>
          <w:rFonts w:hAnsi="ＭＳ 明朝" w:hint="eastAsia"/>
        </w:rPr>
        <w:t>第９条　乙が、甲より買い入れる価格については、価格設定委員会</w:t>
      </w:r>
      <w:r w:rsidR="00E35153" w:rsidRPr="00C60966">
        <w:rPr>
          <w:rFonts w:hAnsi="ＭＳ 明朝" w:hint="eastAsia"/>
        </w:rPr>
        <w:t>等</w:t>
      </w:r>
      <w:r w:rsidRPr="00C60966">
        <w:rPr>
          <w:rFonts w:hAnsi="ＭＳ 明朝" w:hint="eastAsia"/>
        </w:rPr>
        <w:t>で協議検討を経て決定した価格とする。</w:t>
      </w:r>
    </w:p>
    <w:p w:rsidR="006802AE" w:rsidRPr="00C60966" w:rsidRDefault="006802AE" w:rsidP="006802AE">
      <w:pPr>
        <w:snapToGrid w:val="0"/>
        <w:ind w:left="220" w:hangingChars="100" w:hanging="220"/>
        <w:contextualSpacing/>
        <w:rPr>
          <w:rFonts w:hAnsi="ＭＳ 明朝"/>
        </w:rPr>
      </w:pPr>
      <w:r w:rsidRPr="00C60966">
        <w:rPr>
          <w:rFonts w:hAnsi="ＭＳ 明朝" w:hint="eastAsia"/>
        </w:rPr>
        <w:t>２　種子代金の支払は、価格が決定後、諸経費等を控除した金額を甲の取引口座へ振り込むこととする。</w:t>
      </w:r>
    </w:p>
    <w:p w:rsidR="006802AE" w:rsidRPr="00C60966" w:rsidRDefault="006802AE" w:rsidP="006802AE">
      <w:pPr>
        <w:snapToGrid w:val="0"/>
        <w:contextualSpacing/>
        <w:rPr>
          <w:rFonts w:hAnsi="ＭＳ 明朝"/>
        </w:rPr>
      </w:pPr>
    </w:p>
    <w:p w:rsidR="006802AE" w:rsidRPr="00C60966" w:rsidRDefault="006802AE" w:rsidP="006802AE">
      <w:pPr>
        <w:snapToGrid w:val="0"/>
        <w:contextualSpacing/>
        <w:rPr>
          <w:rFonts w:hAnsi="ＭＳ 明朝"/>
        </w:rPr>
      </w:pPr>
      <w:r w:rsidRPr="00C60966">
        <w:rPr>
          <w:rFonts w:hAnsi="ＭＳ 明朝" w:hint="eastAsia"/>
        </w:rPr>
        <w:t>（種子事故等）</w:t>
      </w:r>
    </w:p>
    <w:p w:rsidR="006802AE" w:rsidRPr="00C60966" w:rsidRDefault="006802AE" w:rsidP="006802AE">
      <w:pPr>
        <w:snapToGrid w:val="0"/>
        <w:contextualSpacing/>
        <w:rPr>
          <w:rFonts w:hAnsi="ＭＳ 明朝"/>
        </w:rPr>
      </w:pPr>
      <w:r w:rsidRPr="00C60966">
        <w:rPr>
          <w:rFonts w:hAnsi="ＭＳ 明朝" w:hint="eastAsia"/>
        </w:rPr>
        <w:t>第10条　事故が発生した場合は、甲、乙誠意をもって解決に当るものとする。</w:t>
      </w:r>
    </w:p>
    <w:p w:rsidR="006802AE" w:rsidRPr="00C60966" w:rsidRDefault="006802AE" w:rsidP="006802AE">
      <w:pPr>
        <w:snapToGrid w:val="0"/>
        <w:ind w:left="220" w:hangingChars="100" w:hanging="220"/>
        <w:contextualSpacing/>
        <w:rPr>
          <w:rFonts w:hAnsi="ＭＳ 明朝"/>
        </w:rPr>
      </w:pPr>
      <w:r w:rsidRPr="00C60966">
        <w:rPr>
          <w:rFonts w:hAnsi="ＭＳ 明朝" w:hint="eastAsia"/>
        </w:rPr>
        <w:t>２　採種契約ほ場の種子生産量について、天災その他不可抗力により減収が予想される場合には、甲は速やかに乙に報告するものとする。</w:t>
      </w:r>
    </w:p>
    <w:p w:rsidR="006802AE" w:rsidRPr="00C60966" w:rsidRDefault="006802AE" w:rsidP="006802AE">
      <w:pPr>
        <w:snapToGrid w:val="0"/>
        <w:contextualSpacing/>
        <w:rPr>
          <w:rFonts w:hAnsi="ＭＳ 明朝"/>
        </w:rPr>
      </w:pPr>
    </w:p>
    <w:p w:rsidR="006802AE" w:rsidRPr="00C60966" w:rsidRDefault="006802AE" w:rsidP="006802AE">
      <w:pPr>
        <w:autoSpaceDE w:val="0"/>
        <w:autoSpaceDN w:val="0"/>
        <w:adjustRightInd w:val="0"/>
        <w:ind w:left="864" w:hanging="864"/>
        <w:rPr>
          <w:rFonts w:hAnsi="ＭＳ 明朝"/>
        </w:rPr>
      </w:pPr>
      <w:r w:rsidRPr="00C60966">
        <w:rPr>
          <w:rFonts w:hAnsi="ＭＳ 明朝" w:hint="eastAsia"/>
        </w:rPr>
        <w:t>（法令遵守）</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w:t>
      </w:r>
      <w:r w:rsidR="00E35153" w:rsidRPr="00C60966">
        <w:rPr>
          <w:rFonts w:hAnsi="ＭＳ 明朝" w:hint="eastAsia"/>
        </w:rPr>
        <w:t>11</w:t>
      </w:r>
      <w:r w:rsidRPr="00C60966">
        <w:rPr>
          <w:rFonts w:hAnsi="ＭＳ 明朝" w:hint="eastAsia"/>
        </w:rPr>
        <w:t>条　甲は、本契約の実施にあたり、関係法令（食糧法、農薬取締法、肥料取締法、飼料安全法、種苗法等）および県・市町村の関係条例の定めを遵守して行うことを保証するものとする。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（契約の解除・暴力団等の排除）</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w:t>
      </w:r>
      <w:r w:rsidR="00E35153" w:rsidRPr="00C60966">
        <w:rPr>
          <w:rFonts w:hAnsi="ＭＳ 明朝" w:hint="eastAsia"/>
        </w:rPr>
        <w:t>12</w:t>
      </w:r>
      <w:r w:rsidRPr="00C60966">
        <w:rPr>
          <w:rFonts w:hAnsi="ＭＳ 明朝" w:hint="eastAsia"/>
        </w:rPr>
        <w:t>条　甲又は乙が次の各号のいずれかに該当する場合には、当該甲又は乙は、その一切の債務につき、当然に期限の利益を失い、ただちに相手方に対して弁済する。この場合において、相手方は、自己の責めに帰すべき事由が認められるか否かにかかわらず、本契約、本契約に基づく個別契約その他本契約に付随する合意（以下、併せて「本契約等」という）の全部又は一部を、催告をすることなく解除することができる。</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(1) 他から仮差押え・仮処分・強制執行・競売などの申立てを受け、又は公租公課の滞納処分を受けたとき。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(2) 破産・民事再生・特別清算・会社更生その他法的整理手続開始の申立てを受け、又は自らこれらの申立てをしたとき。</w:t>
      </w: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(3) 事業の全部または重要な一部の廃止、又は廃止しようとしたとき。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(4) 自ら振出し又は引受けた手形もしくは小切手につき、不渡事故が発生したとき、又は支払停止・支払不能の状態にいたったとき。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(5) 財産状態が悪化し、又はそのおそれがあると認められる相当の事由があるとき。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(6) 商品の欠陥に起因した製造物責任事故を発生させたとき。</w:t>
      </w: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(7) 合併によらないで解散したとき。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(8) 本契約等の重大な違反、一定期間連絡が取れなくなるなどその他信頼関係が著しく破壊され、本契約等を継続し難いと認められるやむを得ない事由があるとき。</w:t>
      </w: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(9)　次のいずれかに該当するとき。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ア　役員等（甲又は乙が個人である場合にはその者を、甲又は乙が法人である場合にはその役員又はその支店若しくは常時委託業務等の契約を締結する事務所の代表者をいう。以下この号において同じ。）が暴力団員による不当な行為の防止等に関する法律（平成３年法律第77号。以下この号において「暴力団対策法」という。）第２条第６号に規定する暴力団員（以下この号において「暴力団員」という。）であ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イ　暴力団（暴力団対策法第２条第２号に規定する暴力団をいう。以下この号におい　　て同じ。）又は暴力団員が経営に実質的に関与していると認められるとき。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ウ　役員等が自己、自社若しくは第三者の不正の利益を図る目的又は第三者に損害を加える目的をもって、暴力団又は暴力団員を利用するなどしたと認められるとき。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lastRenderedPageBreak/>
        <w:t>エ　役員等が、暴力団又は暴力団員に対して資金等を供給し、又は便宜を供与するなど直接的あるいは積極的に暴力団の維持、運営に協力し、若しくは関与していると認められるとき。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オ　役員等が暴力団又は暴力団員と社会的に非難されるべき関係を有していると認められるとき。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カ　資材、原材料の購入契約その他の契約（以下「契約等」という。）に当たり、その相手方がアからオまでのいずれかに該当することを知りながら、当該者と契約を締結したと認められるとき。</w:t>
      </w:r>
    </w:p>
    <w:p w:rsidR="006802AE" w:rsidRPr="00C60966" w:rsidRDefault="006802AE" w:rsidP="006802AE">
      <w:pPr>
        <w:autoSpaceDE w:val="0"/>
        <w:autoSpaceDN w:val="0"/>
        <w:adjustRightInd w:val="0"/>
        <w:ind w:leftChars="200" w:left="660" w:hangingChars="100" w:hanging="220"/>
        <w:rPr>
          <w:rFonts w:hAnsi="ＭＳ 明朝"/>
        </w:rPr>
      </w:pPr>
      <w:r w:rsidRPr="00C60966">
        <w:rPr>
          <w:rFonts w:hAnsi="ＭＳ 明朝" w:hint="eastAsia"/>
        </w:rPr>
        <w:t>キ　甲が、アからオまでのいずれかに該当する者を、契約等の相手方としていた場合（カに該当する場合を除く。）に乙が甲に対して当該契約の解除を求め、甲がこれに従わなかったとき。</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(10)自ら又は第三者を利用して、相手方に対して、詐術、暴力的行為または脅迫的言辞を用いた場合。</w:t>
      </w:r>
    </w:p>
    <w:p w:rsidR="006802AE" w:rsidRPr="00C60966" w:rsidRDefault="006802AE" w:rsidP="006802AE">
      <w:pPr>
        <w:autoSpaceDE w:val="0"/>
        <w:autoSpaceDN w:val="0"/>
        <w:adjustRightInd w:val="0"/>
        <w:ind w:leftChars="100" w:left="440" w:hangingChars="100" w:hanging="220"/>
        <w:rPr>
          <w:rFonts w:hAnsi="ＭＳ 明朝"/>
        </w:rPr>
      </w:pPr>
      <w:r w:rsidRPr="00C60966">
        <w:rPr>
          <w:rFonts w:hAnsi="ＭＳ 明朝" w:hint="eastAsia"/>
        </w:rPr>
        <w:t>(11)相手方に対して、自らが暴力団等である旨を伝え、又は関係団体もしくは関係者が暴力団等である旨を伝えた場合。</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２　甲又は乙が本契約等に定める義務を履行しない場合、相手方は当該甲又は乙に対して相当期間を定めてその履行を催告し、当該期間内に履行されない場合は、当該甲又は乙は、その一切の債務につき、期限の利益を失い、ただちに相手方に対して弁済する。この場合、相手方は、自己の責に帰すべき事由が認められるか否かにかかわらず、本契約等の全部または一部を解除することができ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（不当介入に対する措置）</w:t>
      </w:r>
    </w:p>
    <w:p w:rsidR="006802AE" w:rsidRPr="00C60966" w:rsidRDefault="006802AE" w:rsidP="006802AE">
      <w:pPr>
        <w:autoSpaceDE w:val="0"/>
        <w:autoSpaceDN w:val="0"/>
        <w:adjustRightInd w:val="0"/>
        <w:ind w:left="220" w:hangingChars="100" w:hanging="220"/>
        <w:rPr>
          <w:rFonts w:hAnsi="ＭＳ 明朝"/>
        </w:rPr>
      </w:pPr>
      <w:r w:rsidRPr="00C60966">
        <w:rPr>
          <w:rFonts w:hAnsi="ＭＳ 明朝" w:hint="eastAsia"/>
        </w:rPr>
        <w:t>第</w:t>
      </w:r>
      <w:r w:rsidR="00E35153" w:rsidRPr="00C60966">
        <w:rPr>
          <w:rFonts w:hAnsi="ＭＳ 明朝" w:hint="eastAsia"/>
        </w:rPr>
        <w:t>13</w:t>
      </w:r>
      <w:r w:rsidRPr="00C60966">
        <w:rPr>
          <w:rFonts w:hAnsi="ＭＳ 明朝" w:hint="eastAsia"/>
        </w:rPr>
        <w:t>条　甲は、甲が暴力団等から不当要求又は契約の適正な履行を妨げる妨害を受けた場合は乙に報告し、及び警察にも通報しなければならない。</w:t>
      </w:r>
    </w:p>
    <w:p w:rsidR="006802AE" w:rsidRPr="00C60966" w:rsidRDefault="006802AE" w:rsidP="006802AE">
      <w:pPr>
        <w:autoSpaceDE w:val="0"/>
        <w:autoSpaceDN w:val="0"/>
        <w:adjustRightInd w:val="0"/>
        <w:ind w:left="227" w:hanging="227"/>
        <w:rPr>
          <w:rFonts w:hAnsi="ＭＳ 明朝"/>
        </w:rPr>
      </w:pPr>
    </w:p>
    <w:p w:rsidR="006802AE" w:rsidRPr="00C60966" w:rsidRDefault="006802AE" w:rsidP="006802AE">
      <w:pPr>
        <w:autoSpaceDE w:val="0"/>
        <w:autoSpaceDN w:val="0"/>
        <w:adjustRightInd w:val="0"/>
        <w:ind w:left="227" w:hanging="227"/>
        <w:rPr>
          <w:rFonts w:hAnsi="ＭＳ 明朝"/>
        </w:rPr>
      </w:pPr>
      <w:r w:rsidRPr="00C60966">
        <w:rPr>
          <w:rFonts w:hAnsi="ＭＳ 明朝" w:hint="eastAsia"/>
        </w:rPr>
        <w:t>（秘密の保持）</w:t>
      </w:r>
    </w:p>
    <w:p w:rsidR="006802AE" w:rsidRPr="00C60966" w:rsidRDefault="006802AE" w:rsidP="006802AE">
      <w:pPr>
        <w:autoSpaceDE w:val="0"/>
        <w:autoSpaceDN w:val="0"/>
        <w:adjustRightInd w:val="0"/>
        <w:ind w:left="227" w:hanging="227"/>
        <w:rPr>
          <w:rFonts w:hAnsi="ＭＳ 明朝"/>
        </w:rPr>
      </w:pPr>
      <w:r w:rsidRPr="00C60966">
        <w:rPr>
          <w:rFonts w:hAnsi="ＭＳ 明朝" w:hint="eastAsia"/>
        </w:rPr>
        <w:t>第</w:t>
      </w:r>
      <w:r w:rsidR="00E35153" w:rsidRPr="00C60966">
        <w:rPr>
          <w:rFonts w:hAnsi="ＭＳ 明朝" w:hint="eastAsia"/>
        </w:rPr>
        <w:t>14</w:t>
      </w:r>
      <w:r w:rsidRPr="00C60966">
        <w:rPr>
          <w:rFonts w:hAnsi="ＭＳ 明朝" w:hint="eastAsia"/>
        </w:rPr>
        <w:t>条　甲の代表者又は使用人、従事者は、この契約の履行に関して知り得た秘密を他人に漏らしてはならない。</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（補則）</w:t>
      </w:r>
    </w:p>
    <w:p w:rsidR="006802AE" w:rsidRPr="00C60966" w:rsidRDefault="006802AE" w:rsidP="006802AE">
      <w:pPr>
        <w:autoSpaceDE w:val="0"/>
        <w:autoSpaceDN w:val="0"/>
        <w:adjustRightInd w:val="0"/>
        <w:ind w:left="227" w:hanging="227"/>
        <w:rPr>
          <w:rFonts w:hAnsi="ＭＳ 明朝"/>
        </w:rPr>
      </w:pPr>
      <w:r w:rsidRPr="00C60966">
        <w:rPr>
          <w:rFonts w:hAnsi="ＭＳ 明朝" w:hint="eastAsia"/>
        </w:rPr>
        <w:t>第</w:t>
      </w:r>
      <w:r w:rsidR="00E35153" w:rsidRPr="00C60966">
        <w:rPr>
          <w:rFonts w:hAnsi="ＭＳ 明朝" w:hint="eastAsia"/>
        </w:rPr>
        <w:t>15</w:t>
      </w:r>
      <w:r w:rsidRPr="00C60966">
        <w:rPr>
          <w:rFonts w:hAnsi="ＭＳ 明朝" w:hint="eastAsia"/>
        </w:rPr>
        <w:t>条　この契約により難い事情が生じたとき、又はこの契約に疑義が生じたときは、甲と乙とが協議して定めるものとする。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ind w:firstLineChars="100" w:firstLine="220"/>
        <w:rPr>
          <w:rFonts w:hAnsi="ＭＳ 明朝"/>
        </w:rPr>
      </w:pPr>
      <w:r w:rsidRPr="00C60966">
        <w:rPr>
          <w:rFonts w:hAnsi="ＭＳ 明朝" w:hint="eastAsia"/>
        </w:rPr>
        <w:t>この契約締結の証として、本書２通を作成し、甲、乙が記名押印し、それぞれその１通を保有するものとする。</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 xml:space="preserve">　　令和　　年　　月　　日</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r w:rsidRPr="00C60966">
        <w:rPr>
          <w:rFonts w:hAnsi="ＭＳ 明朝" w:hint="eastAsia"/>
        </w:rPr>
        <w:t xml:space="preserve">　　　甲</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u w:val="single"/>
        </w:rPr>
      </w:pPr>
      <w:r w:rsidRPr="00C60966">
        <w:rPr>
          <w:rFonts w:hAnsi="ＭＳ 明朝" w:hint="eastAsia"/>
        </w:rPr>
        <w:t xml:space="preserve">　　　乙　</w:t>
      </w:r>
    </w:p>
    <w:p w:rsidR="006802AE" w:rsidRPr="00C60966" w:rsidRDefault="006802AE" w:rsidP="006802AE">
      <w:pPr>
        <w:autoSpaceDE w:val="0"/>
        <w:autoSpaceDN w:val="0"/>
        <w:adjustRightInd w:val="0"/>
        <w:rPr>
          <w:rFonts w:hAnsi="ＭＳ 明朝"/>
        </w:rPr>
      </w:pPr>
      <w:r w:rsidRPr="00C60966">
        <w:rPr>
          <w:rFonts w:hAnsi="ＭＳ 明朝" w:hint="eastAsia"/>
        </w:rPr>
        <w:t xml:space="preserve">　　　　　</w:t>
      </w:r>
    </w:p>
    <w:p w:rsidR="006802AE" w:rsidRPr="00C60966" w:rsidRDefault="006802AE" w:rsidP="006802AE">
      <w:pPr>
        <w:widowControl/>
        <w:jc w:val="left"/>
        <w:rPr>
          <w:rFonts w:ascii="游明朝" w:hAnsi="游明朝"/>
        </w:rPr>
      </w:pPr>
      <w:r w:rsidRPr="00C60966">
        <w:rPr>
          <w:rFonts w:hAnsi="ＭＳ 明朝"/>
        </w:rPr>
        <w:br w:type="page"/>
      </w:r>
    </w:p>
    <w:p w:rsidR="006802AE" w:rsidRPr="00C60966" w:rsidRDefault="006802AE" w:rsidP="006802AE">
      <w:pPr>
        <w:widowControl/>
        <w:jc w:val="left"/>
        <w:rPr>
          <w:rFonts w:ascii="游明朝" w:hAnsi="游明朝"/>
        </w:rPr>
      </w:pPr>
    </w:p>
    <w:p w:rsidR="006802AE" w:rsidRPr="00C60966" w:rsidRDefault="006802AE" w:rsidP="006802AE">
      <w:pPr>
        <w:jc w:val="center"/>
        <w:rPr>
          <w:rFonts w:ascii="游明朝" w:hAnsi="游明朝"/>
          <w:sz w:val="20"/>
          <w:szCs w:val="20"/>
        </w:rPr>
      </w:pPr>
      <w:r w:rsidRPr="00C60966">
        <w:rPr>
          <w:rFonts w:ascii="游明朝" w:hAnsi="游明朝" w:hint="eastAsia"/>
        </w:rPr>
        <w:t>令和○年　主要農作物等の種子の生産計画書</w:t>
      </w:r>
    </w:p>
    <w:p w:rsidR="006802AE" w:rsidRPr="00C60966" w:rsidRDefault="006802AE" w:rsidP="006802AE">
      <w:pPr>
        <w:rPr>
          <w:rFonts w:ascii="游明朝" w:hAnsi="游明朝"/>
          <w:sz w:val="20"/>
          <w:szCs w:val="20"/>
        </w:rPr>
      </w:pPr>
    </w:p>
    <w:p w:rsidR="006802AE" w:rsidRPr="00C60966" w:rsidRDefault="006802AE" w:rsidP="006802AE">
      <w:pPr>
        <w:rPr>
          <w:rFonts w:ascii="游明朝" w:hAnsi="游明朝"/>
          <w:sz w:val="20"/>
          <w:szCs w:val="20"/>
        </w:rPr>
      </w:pPr>
    </w:p>
    <w:p w:rsidR="006802AE" w:rsidRPr="00C60966" w:rsidRDefault="006802AE" w:rsidP="006802AE">
      <w:pPr>
        <w:rPr>
          <w:rFonts w:ascii="游明朝" w:hAnsi="游明朝"/>
        </w:rPr>
      </w:pPr>
      <w:r w:rsidRPr="00C60966">
        <w:rPr>
          <w:rFonts w:ascii="游明朝" w:hAnsi="游明朝" w:hint="eastAsia"/>
          <w:sz w:val="20"/>
          <w:szCs w:val="20"/>
        </w:rPr>
        <w:t xml:space="preserve">　　　　　　　　　　　　　　　　　　　　　　　　　　　　</w:t>
      </w:r>
      <w:r w:rsidRPr="00C60966">
        <w:rPr>
          <w:rFonts w:ascii="游明朝" w:hAnsi="游明朝" w:hint="eastAsia"/>
        </w:rPr>
        <w:t>種子生産者名：</w:t>
      </w:r>
    </w:p>
    <w:p w:rsidR="006802AE" w:rsidRPr="00C60966" w:rsidRDefault="006802AE" w:rsidP="006802AE">
      <w:pPr>
        <w:rPr>
          <w:rFonts w:ascii="游明朝" w:hAnsi="游明朝"/>
          <w:sz w:val="20"/>
          <w:szCs w:val="20"/>
        </w:rPr>
      </w:pPr>
    </w:p>
    <w:p w:rsidR="006802AE" w:rsidRPr="00C60966" w:rsidRDefault="006802AE" w:rsidP="006802AE">
      <w:pPr>
        <w:rPr>
          <w:rFonts w:ascii="游明朝" w:hAnsi="游明朝"/>
          <w:sz w:val="20"/>
          <w:szCs w:val="20"/>
        </w:rPr>
      </w:pPr>
      <w:r w:rsidRPr="00C60966">
        <w:rPr>
          <w:rFonts w:ascii="游明朝" w:hAnsi="游明朝" w:hint="eastAsia"/>
          <w:sz w:val="20"/>
          <w:szCs w:val="20"/>
        </w:rPr>
        <w:t>１　生産する種子の種類、品種名、数量</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2126"/>
        <w:gridCol w:w="1134"/>
        <w:gridCol w:w="1418"/>
        <w:gridCol w:w="1417"/>
      </w:tblGrid>
      <w:tr w:rsidR="00C60966" w:rsidRPr="00C60966" w:rsidTr="006B5899">
        <w:tc>
          <w:tcPr>
            <w:tcW w:w="851"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種　類</w:t>
            </w:r>
          </w:p>
        </w:tc>
        <w:tc>
          <w:tcPr>
            <w:tcW w:w="1559"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品</w:t>
            </w:r>
            <w:r w:rsidRPr="00C60966">
              <w:rPr>
                <w:rFonts w:ascii="游明朝" w:hAnsi="游明朝" w:hint="eastAsia"/>
                <w:sz w:val="20"/>
                <w:szCs w:val="20"/>
              </w:rPr>
              <w:t xml:space="preserve"> </w:t>
            </w:r>
            <w:r w:rsidRPr="00C60966">
              <w:rPr>
                <w:rFonts w:ascii="游明朝" w:hAnsi="游明朝" w:hint="eastAsia"/>
                <w:sz w:val="20"/>
                <w:szCs w:val="20"/>
              </w:rPr>
              <w:t>種</w:t>
            </w:r>
            <w:r w:rsidRPr="00C60966">
              <w:rPr>
                <w:rFonts w:ascii="游明朝" w:hAnsi="游明朝" w:hint="eastAsia"/>
                <w:sz w:val="20"/>
                <w:szCs w:val="20"/>
              </w:rPr>
              <w:t xml:space="preserve"> </w:t>
            </w:r>
            <w:r w:rsidRPr="00C60966">
              <w:rPr>
                <w:rFonts w:ascii="游明朝" w:hAnsi="游明朝" w:hint="eastAsia"/>
                <w:sz w:val="20"/>
                <w:szCs w:val="20"/>
              </w:rPr>
              <w:t>名</w:t>
            </w:r>
          </w:p>
        </w:tc>
        <w:tc>
          <w:tcPr>
            <w:tcW w:w="2126"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種子生産ほ場所在地</w:t>
            </w:r>
          </w:p>
        </w:tc>
        <w:tc>
          <w:tcPr>
            <w:tcW w:w="1134"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ほ場面積</w:t>
            </w:r>
          </w:p>
          <w:p w:rsidR="006802AE" w:rsidRPr="00C60966" w:rsidRDefault="006802AE" w:rsidP="006B5899">
            <w:pPr>
              <w:ind w:firstLineChars="300" w:firstLine="600"/>
              <w:rPr>
                <w:rFonts w:ascii="游明朝" w:hAnsi="游明朝"/>
                <w:sz w:val="20"/>
                <w:szCs w:val="20"/>
              </w:rPr>
            </w:pPr>
            <w:r w:rsidRPr="00C60966">
              <w:rPr>
                <w:rFonts w:ascii="游明朝" w:hAnsi="游明朝" w:hint="eastAsia"/>
                <w:sz w:val="20"/>
                <w:szCs w:val="20"/>
              </w:rPr>
              <w:t>(a)</w:t>
            </w:r>
          </w:p>
        </w:tc>
        <w:tc>
          <w:tcPr>
            <w:tcW w:w="1418"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契約数量</w:t>
            </w:r>
          </w:p>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(kg)</w:t>
            </w:r>
          </w:p>
        </w:tc>
        <w:tc>
          <w:tcPr>
            <w:tcW w:w="1417"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出荷契約金</w:t>
            </w:r>
            <w:r w:rsidRPr="00C60966">
              <w:rPr>
                <w:rFonts w:ascii="游明朝" w:hAnsi="游明朝" w:hint="eastAsia"/>
                <w:sz w:val="20"/>
                <w:szCs w:val="20"/>
              </w:rPr>
              <w:t xml:space="preserve"> </w:t>
            </w:r>
          </w:p>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w:t>
            </w:r>
            <w:r w:rsidRPr="00C60966">
              <w:rPr>
                <w:rFonts w:ascii="游明朝" w:hAnsi="游明朝" w:hint="eastAsia"/>
                <w:sz w:val="20"/>
                <w:szCs w:val="20"/>
              </w:rPr>
              <w:t>円</w:t>
            </w:r>
            <w:r w:rsidRPr="00C60966">
              <w:rPr>
                <w:rFonts w:ascii="游明朝" w:hAnsi="游明朝" w:hint="eastAsia"/>
                <w:sz w:val="20"/>
                <w:szCs w:val="20"/>
              </w:rPr>
              <w:t>)</w:t>
            </w:r>
          </w:p>
        </w:tc>
      </w:tr>
      <w:tr w:rsidR="00C60966" w:rsidRPr="00C60966" w:rsidTr="006B5899">
        <w:tc>
          <w:tcPr>
            <w:tcW w:w="851" w:type="dxa"/>
            <w:vMerge w:val="restart"/>
            <w:shd w:val="clear" w:color="auto" w:fill="auto"/>
            <w:vAlign w:val="center"/>
          </w:tcPr>
          <w:p w:rsidR="006802AE" w:rsidRPr="00C60966" w:rsidRDefault="006802AE" w:rsidP="006B5899">
            <w:pPr>
              <w:jc w:val="center"/>
              <w:rPr>
                <w:rFonts w:ascii="游明朝" w:hAnsi="游明朝"/>
                <w:sz w:val="20"/>
                <w:szCs w:val="20"/>
              </w:rPr>
            </w:pPr>
          </w:p>
        </w:tc>
        <w:tc>
          <w:tcPr>
            <w:tcW w:w="1559" w:type="dxa"/>
            <w:vMerge w:val="restart"/>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r w:rsidR="00C60966" w:rsidRPr="00C60966" w:rsidTr="006B5899">
        <w:tc>
          <w:tcPr>
            <w:tcW w:w="851" w:type="dxa"/>
            <w:vMerge/>
            <w:shd w:val="clear" w:color="auto" w:fill="auto"/>
            <w:vAlign w:val="center"/>
          </w:tcPr>
          <w:p w:rsidR="006802AE" w:rsidRPr="00C60966" w:rsidRDefault="006802AE" w:rsidP="006B5899">
            <w:pPr>
              <w:jc w:val="center"/>
              <w:rPr>
                <w:rFonts w:ascii="游明朝" w:hAnsi="游明朝"/>
                <w:sz w:val="20"/>
                <w:szCs w:val="20"/>
              </w:rPr>
            </w:pPr>
          </w:p>
        </w:tc>
        <w:tc>
          <w:tcPr>
            <w:tcW w:w="1559" w:type="dxa"/>
            <w:vMerge/>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r w:rsidR="00C60966" w:rsidRPr="00C60966" w:rsidTr="006B5899">
        <w:tc>
          <w:tcPr>
            <w:tcW w:w="851" w:type="dxa"/>
            <w:vMerge/>
            <w:shd w:val="clear" w:color="auto" w:fill="auto"/>
            <w:vAlign w:val="center"/>
          </w:tcPr>
          <w:p w:rsidR="006802AE" w:rsidRPr="00C60966" w:rsidRDefault="006802AE" w:rsidP="006B5899">
            <w:pPr>
              <w:jc w:val="center"/>
              <w:rPr>
                <w:rFonts w:ascii="游明朝" w:hAnsi="游明朝"/>
                <w:sz w:val="20"/>
                <w:szCs w:val="20"/>
              </w:rPr>
            </w:pPr>
          </w:p>
        </w:tc>
        <w:tc>
          <w:tcPr>
            <w:tcW w:w="1559" w:type="dxa"/>
            <w:vMerge/>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r w:rsidR="00C60966" w:rsidRPr="00C60966" w:rsidTr="006B5899">
        <w:tc>
          <w:tcPr>
            <w:tcW w:w="851" w:type="dxa"/>
            <w:vMerge/>
            <w:shd w:val="clear" w:color="auto" w:fill="auto"/>
            <w:vAlign w:val="center"/>
          </w:tcPr>
          <w:p w:rsidR="006802AE" w:rsidRPr="00C60966" w:rsidRDefault="006802AE" w:rsidP="006B5899">
            <w:pPr>
              <w:jc w:val="center"/>
              <w:rPr>
                <w:rFonts w:ascii="游明朝" w:hAnsi="游明朝"/>
                <w:sz w:val="20"/>
                <w:szCs w:val="20"/>
              </w:rPr>
            </w:pPr>
          </w:p>
        </w:tc>
        <w:tc>
          <w:tcPr>
            <w:tcW w:w="1559" w:type="dxa"/>
            <w:vMerge w:val="restart"/>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r w:rsidR="00C60966" w:rsidRPr="00C60966" w:rsidTr="006B5899">
        <w:tc>
          <w:tcPr>
            <w:tcW w:w="851" w:type="dxa"/>
            <w:vMerge/>
            <w:shd w:val="clear" w:color="auto" w:fill="auto"/>
            <w:vAlign w:val="center"/>
          </w:tcPr>
          <w:p w:rsidR="006802AE" w:rsidRPr="00C60966" w:rsidRDefault="006802AE" w:rsidP="006B5899">
            <w:pPr>
              <w:jc w:val="center"/>
              <w:rPr>
                <w:rFonts w:ascii="游明朝" w:hAnsi="游明朝"/>
                <w:sz w:val="20"/>
                <w:szCs w:val="20"/>
              </w:rPr>
            </w:pPr>
          </w:p>
        </w:tc>
        <w:tc>
          <w:tcPr>
            <w:tcW w:w="1559" w:type="dxa"/>
            <w:vMerge/>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r w:rsidR="00C60966" w:rsidRPr="00C60966" w:rsidTr="006B5899">
        <w:tc>
          <w:tcPr>
            <w:tcW w:w="851" w:type="dxa"/>
            <w:vMerge/>
            <w:shd w:val="clear" w:color="auto" w:fill="auto"/>
            <w:vAlign w:val="center"/>
          </w:tcPr>
          <w:p w:rsidR="006802AE" w:rsidRPr="00C60966" w:rsidRDefault="006802AE" w:rsidP="006B5899">
            <w:pPr>
              <w:jc w:val="center"/>
              <w:rPr>
                <w:rFonts w:ascii="游明朝" w:hAnsi="游明朝"/>
                <w:sz w:val="20"/>
                <w:szCs w:val="20"/>
              </w:rPr>
            </w:pPr>
          </w:p>
        </w:tc>
        <w:tc>
          <w:tcPr>
            <w:tcW w:w="1559" w:type="dxa"/>
            <w:vMerge/>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r w:rsidR="00C60966" w:rsidRPr="00C60966" w:rsidTr="006B5899">
        <w:tc>
          <w:tcPr>
            <w:tcW w:w="851" w:type="dxa"/>
            <w:shd w:val="clear" w:color="auto" w:fill="auto"/>
            <w:vAlign w:val="center"/>
          </w:tcPr>
          <w:p w:rsidR="006802AE" w:rsidRPr="00C60966" w:rsidRDefault="006802AE" w:rsidP="006B5899">
            <w:pPr>
              <w:jc w:val="center"/>
              <w:rPr>
                <w:rFonts w:ascii="游明朝" w:hAnsi="游明朝"/>
                <w:sz w:val="20"/>
                <w:szCs w:val="20"/>
              </w:rPr>
            </w:pPr>
            <w:r w:rsidRPr="00C60966">
              <w:rPr>
                <w:rFonts w:ascii="游明朝" w:hAnsi="游明朝" w:hint="eastAsia"/>
                <w:sz w:val="20"/>
                <w:szCs w:val="20"/>
              </w:rPr>
              <w:t>合　計</w:t>
            </w:r>
          </w:p>
        </w:tc>
        <w:tc>
          <w:tcPr>
            <w:tcW w:w="1559" w:type="dxa"/>
            <w:shd w:val="clear" w:color="auto" w:fill="auto"/>
            <w:vAlign w:val="center"/>
          </w:tcPr>
          <w:p w:rsidR="006802AE" w:rsidRPr="00C60966" w:rsidRDefault="006802AE" w:rsidP="006B5899">
            <w:pPr>
              <w:rPr>
                <w:rFonts w:ascii="游明朝" w:hAnsi="游明朝"/>
                <w:sz w:val="20"/>
                <w:szCs w:val="20"/>
              </w:rPr>
            </w:pPr>
          </w:p>
        </w:tc>
        <w:tc>
          <w:tcPr>
            <w:tcW w:w="2126" w:type="dxa"/>
            <w:shd w:val="clear" w:color="auto" w:fill="auto"/>
            <w:vAlign w:val="center"/>
          </w:tcPr>
          <w:p w:rsidR="006802AE" w:rsidRPr="00C60966" w:rsidRDefault="006802AE" w:rsidP="006B5899">
            <w:pPr>
              <w:rPr>
                <w:rFonts w:ascii="游明朝" w:hAnsi="游明朝"/>
                <w:sz w:val="20"/>
                <w:szCs w:val="20"/>
              </w:rPr>
            </w:pPr>
          </w:p>
        </w:tc>
        <w:tc>
          <w:tcPr>
            <w:tcW w:w="1134" w:type="dxa"/>
            <w:shd w:val="clear" w:color="auto" w:fill="auto"/>
            <w:vAlign w:val="center"/>
          </w:tcPr>
          <w:p w:rsidR="006802AE" w:rsidRPr="00C60966" w:rsidRDefault="006802AE" w:rsidP="006B5899">
            <w:pPr>
              <w:rPr>
                <w:rFonts w:ascii="游明朝" w:hAnsi="游明朝"/>
                <w:sz w:val="20"/>
                <w:szCs w:val="20"/>
              </w:rPr>
            </w:pPr>
          </w:p>
        </w:tc>
        <w:tc>
          <w:tcPr>
            <w:tcW w:w="1418" w:type="dxa"/>
            <w:shd w:val="clear" w:color="auto" w:fill="auto"/>
            <w:vAlign w:val="center"/>
          </w:tcPr>
          <w:p w:rsidR="006802AE" w:rsidRPr="00C60966" w:rsidRDefault="006802AE" w:rsidP="006B5899">
            <w:pPr>
              <w:rPr>
                <w:rFonts w:ascii="游明朝" w:hAnsi="游明朝"/>
                <w:sz w:val="20"/>
                <w:szCs w:val="20"/>
              </w:rPr>
            </w:pPr>
          </w:p>
        </w:tc>
        <w:tc>
          <w:tcPr>
            <w:tcW w:w="1417" w:type="dxa"/>
            <w:shd w:val="clear" w:color="auto" w:fill="auto"/>
            <w:vAlign w:val="center"/>
          </w:tcPr>
          <w:p w:rsidR="006802AE" w:rsidRPr="00C60966" w:rsidRDefault="006802AE" w:rsidP="006B5899">
            <w:pPr>
              <w:rPr>
                <w:rFonts w:ascii="游明朝" w:hAnsi="游明朝"/>
                <w:sz w:val="20"/>
                <w:szCs w:val="20"/>
              </w:rPr>
            </w:pPr>
          </w:p>
        </w:tc>
      </w:tr>
    </w:tbl>
    <w:p w:rsidR="006802AE" w:rsidRPr="00C60966" w:rsidRDefault="006802AE" w:rsidP="006802AE">
      <w:pPr>
        <w:autoSpaceDE w:val="0"/>
        <w:autoSpaceDN w:val="0"/>
        <w:adjustRightInd w:val="0"/>
        <w:rPr>
          <w:rFonts w:ascii="游明朝" w:hAnsi="游明朝"/>
          <w:sz w:val="20"/>
          <w:szCs w:val="20"/>
        </w:rPr>
      </w:pPr>
      <w:r w:rsidRPr="00C60966">
        <w:rPr>
          <w:rFonts w:ascii="游明朝" w:hAnsi="游明朝" w:hint="eastAsia"/>
          <w:sz w:val="20"/>
          <w:szCs w:val="20"/>
        </w:rPr>
        <w:t xml:space="preserve">　</w:t>
      </w:r>
      <w:r w:rsidRPr="00C60966">
        <w:rPr>
          <w:rFonts w:ascii="游明朝" w:hAnsi="游明朝" w:hint="eastAsia"/>
          <w:sz w:val="20"/>
          <w:szCs w:val="20"/>
        </w:rPr>
        <w:t xml:space="preserve"> </w:t>
      </w:r>
      <w:r w:rsidRPr="00C60966">
        <w:rPr>
          <w:rFonts w:ascii="游明朝" w:hAnsi="游明朝" w:hint="eastAsia"/>
          <w:sz w:val="20"/>
          <w:szCs w:val="20"/>
        </w:rPr>
        <w:t xml:space="preserve">備考　</w:t>
      </w:r>
      <w:r w:rsidRPr="00C60966">
        <w:rPr>
          <w:rFonts w:hAnsi="ＭＳ 明朝" w:cs="ＭＳ 明朝" w:hint="eastAsia"/>
          <w:szCs w:val="21"/>
        </w:rPr>
        <w:t>必要に応じて行を追加すること</w:t>
      </w:r>
    </w:p>
    <w:p w:rsidR="006802AE" w:rsidRPr="00C60966" w:rsidRDefault="006802AE" w:rsidP="006802AE">
      <w:pPr>
        <w:autoSpaceDE w:val="0"/>
        <w:autoSpaceDN w:val="0"/>
        <w:adjustRightInd w:val="0"/>
        <w:rPr>
          <w:rFonts w:ascii="游明朝" w:hAnsi="游明朝"/>
          <w:sz w:val="20"/>
          <w:szCs w:val="20"/>
        </w:rPr>
      </w:pPr>
    </w:p>
    <w:p w:rsidR="006802AE" w:rsidRPr="00C60966" w:rsidRDefault="006802AE" w:rsidP="006802AE">
      <w:pPr>
        <w:autoSpaceDE w:val="0"/>
        <w:autoSpaceDN w:val="0"/>
        <w:adjustRightInd w:val="0"/>
        <w:rPr>
          <w:rFonts w:ascii="游明朝" w:hAnsi="游明朝"/>
        </w:rPr>
      </w:pPr>
    </w:p>
    <w:p w:rsidR="006802AE" w:rsidRPr="00C60966" w:rsidRDefault="006802AE" w:rsidP="006802AE">
      <w:pPr>
        <w:widowControl/>
        <w:jc w:val="center"/>
        <w:rPr>
          <w:rFonts w:hAnsi="ＭＳ 明朝"/>
        </w:rPr>
      </w:pPr>
      <w:r w:rsidRPr="00C60966">
        <w:rPr>
          <w:rFonts w:ascii="游明朝" w:hAnsi="游明朝"/>
        </w:rPr>
        <w:br w:type="page"/>
      </w:r>
      <w:r w:rsidRPr="00C60966">
        <w:rPr>
          <w:rFonts w:ascii="游明朝" w:hAnsi="游明朝" w:hint="eastAsia"/>
        </w:rPr>
        <w:lastRenderedPageBreak/>
        <w:t>令和○年産　種子</w:t>
      </w:r>
      <w:r w:rsidRPr="00C60966">
        <w:rPr>
          <w:rFonts w:hAnsi="ＭＳ 明朝" w:hint="eastAsia"/>
        </w:rPr>
        <w:t>精算書</w:t>
      </w:r>
    </w:p>
    <w:p w:rsidR="006802AE" w:rsidRPr="00C60966" w:rsidRDefault="006802AE" w:rsidP="006802AE">
      <w:pPr>
        <w:pStyle w:val="ac"/>
        <w:rPr>
          <w:rFonts w:hAnsi="ＭＳ 明朝"/>
        </w:rPr>
      </w:pPr>
    </w:p>
    <w:p w:rsidR="006802AE" w:rsidRPr="00C60966" w:rsidRDefault="006802AE" w:rsidP="006802AE">
      <w:pPr>
        <w:pStyle w:val="ac"/>
        <w:rPr>
          <w:rFonts w:hAnsi="ＭＳ 明朝"/>
        </w:rPr>
      </w:pPr>
    </w:p>
    <w:p w:rsidR="006802AE" w:rsidRPr="00C60966" w:rsidRDefault="006802AE" w:rsidP="006802AE">
      <w:pPr>
        <w:pStyle w:val="ac"/>
        <w:ind w:firstLineChars="100" w:firstLine="220"/>
        <w:jc w:val="left"/>
        <w:rPr>
          <w:rFonts w:hAnsi="ＭＳ 明朝"/>
        </w:rPr>
      </w:pPr>
      <w:r w:rsidRPr="00C60966">
        <w:rPr>
          <w:rFonts w:hAnsi="ＭＳ 明朝" w:hint="eastAsia"/>
        </w:rPr>
        <w:t>種子生産者名　　様</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r w:rsidRPr="00C60966">
        <w:rPr>
          <w:rFonts w:hAnsi="ＭＳ 明朝" w:hint="eastAsia"/>
        </w:rPr>
        <w:t xml:space="preserve">　　　　　　　　　　　　　　　　　　　　　　　　　精算日：令和　　年　　月　　日</w:t>
      </w:r>
    </w:p>
    <w:p w:rsidR="006802AE" w:rsidRPr="00C60966" w:rsidRDefault="006802AE" w:rsidP="006802AE">
      <w:pPr>
        <w:pStyle w:val="ac"/>
        <w:jc w:val="left"/>
        <w:rPr>
          <w:rFonts w:hAnsi="ＭＳ 明朝"/>
        </w:rPr>
      </w:pPr>
    </w:p>
    <w:p w:rsidR="006802AE" w:rsidRPr="00C60966" w:rsidRDefault="006802AE" w:rsidP="006802AE">
      <w:pPr>
        <w:pStyle w:val="ac"/>
        <w:wordWrap w:val="0"/>
        <w:ind w:right="660"/>
        <w:rPr>
          <w:rFonts w:hAnsi="ＭＳ 明朝"/>
        </w:rPr>
      </w:pPr>
      <w:r w:rsidRPr="00C60966">
        <w:rPr>
          <w:rFonts w:hAnsi="ＭＳ 明朝" w:hint="eastAsia"/>
        </w:rPr>
        <w:t xml:space="preserve">農業協同組合名　　　　　　</w:t>
      </w:r>
    </w:p>
    <w:p w:rsidR="006802AE" w:rsidRPr="00C60966" w:rsidRDefault="006802AE" w:rsidP="006802AE">
      <w:pPr>
        <w:pStyle w:val="ac"/>
        <w:ind w:right="-2"/>
        <w:jc w:val="center"/>
        <w:rPr>
          <w:rFonts w:hAnsi="ＭＳ 明朝"/>
        </w:rPr>
      </w:pPr>
      <w:r w:rsidRPr="00C60966">
        <w:rPr>
          <w:rFonts w:hAnsi="ＭＳ 明朝" w:hint="eastAsia"/>
        </w:rPr>
        <w:t xml:space="preserve">　　　　　　　　　　　　　　　　　　　　　　　　　代表者の氏名　　　　　（印）</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p>
    <w:p w:rsidR="006802AE" w:rsidRPr="00C60966" w:rsidRDefault="006802AE" w:rsidP="006802AE">
      <w:pPr>
        <w:pStyle w:val="ac"/>
        <w:jc w:val="center"/>
        <w:rPr>
          <w:rFonts w:hAnsi="ＭＳ 明朝"/>
        </w:rPr>
      </w:pPr>
      <w:r w:rsidRPr="00C60966">
        <w:rPr>
          <w:rFonts w:hAnsi="ＭＳ 明朝" w:hint="eastAsia"/>
        </w:rPr>
        <w:t>精算額は下記のとおりですので通知します</w:t>
      </w:r>
    </w:p>
    <w:p w:rsidR="006802AE" w:rsidRPr="00C60966" w:rsidRDefault="006802AE" w:rsidP="006802AE">
      <w:pPr>
        <w:pStyle w:val="ac"/>
        <w:jc w:val="left"/>
        <w:rPr>
          <w:rFonts w:hAnsi="ＭＳ 明朝"/>
        </w:rPr>
      </w:pPr>
    </w:p>
    <w:p w:rsidR="006802AE" w:rsidRPr="00C60966" w:rsidRDefault="006802AE" w:rsidP="006802AE">
      <w:pPr>
        <w:pStyle w:val="ac"/>
        <w:jc w:val="center"/>
        <w:rPr>
          <w:rFonts w:hAnsi="ＭＳ 明朝"/>
        </w:rPr>
      </w:pPr>
      <w:r w:rsidRPr="00C60966">
        <w:rPr>
          <w:rFonts w:hAnsi="ＭＳ 明朝" w:hint="eastAsia"/>
        </w:rPr>
        <w:t>記</w:t>
      </w:r>
    </w:p>
    <w:p w:rsidR="006802AE" w:rsidRPr="00C60966" w:rsidRDefault="006802AE" w:rsidP="006802AE">
      <w:pPr>
        <w:pStyle w:val="ac"/>
        <w:jc w:val="left"/>
        <w:rPr>
          <w:rFonts w:hAnsi="ＭＳ 明朝"/>
        </w:rPr>
      </w:pPr>
      <w:r w:rsidRPr="00C60966">
        <w:rPr>
          <w:rFonts w:hAnsi="ＭＳ 明朝" w:hint="eastAsia"/>
        </w:rPr>
        <w:t>１　荷受内訳</w:t>
      </w:r>
    </w:p>
    <w:p w:rsidR="006802AE" w:rsidRPr="00C60966" w:rsidRDefault="006802AE" w:rsidP="006802AE">
      <w:pPr>
        <w:pStyle w:val="ac"/>
        <w:jc w:val="left"/>
        <w:rPr>
          <w:rFonts w:hAnsi="ＭＳ 明朝"/>
        </w:rPr>
      </w:pPr>
      <w:r w:rsidRPr="00C60966">
        <w:rPr>
          <w:rFonts w:hAnsi="ＭＳ 明朝" w:hint="eastAsia"/>
        </w:rPr>
        <w:t xml:space="preserve">　⑴　荷受重量：</w:t>
      </w:r>
    </w:p>
    <w:p w:rsidR="006802AE" w:rsidRPr="00C60966" w:rsidRDefault="006802AE" w:rsidP="006802AE">
      <w:pPr>
        <w:pStyle w:val="ac"/>
        <w:jc w:val="left"/>
        <w:rPr>
          <w:rFonts w:hAnsi="ＭＳ 明朝"/>
        </w:rPr>
      </w:pPr>
      <w:r w:rsidRPr="00C60966">
        <w:rPr>
          <w:rFonts w:hAnsi="ＭＳ 明朝" w:hint="eastAsia"/>
        </w:rPr>
        <w:t xml:space="preserve">　　　（推定玄米重量：）</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r w:rsidRPr="00C60966">
        <w:rPr>
          <w:rFonts w:hAnsi="ＭＳ 明朝" w:hint="eastAsia"/>
        </w:rPr>
        <w:t xml:space="preserve">　⑵　売渡数量：</w:t>
      </w: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r w:rsidRPr="00C60966">
        <w:rPr>
          <w:rFonts w:hAnsi="ＭＳ 明朝" w:hint="eastAsia"/>
        </w:rPr>
        <w:t>２　種子精算</w:t>
      </w:r>
    </w:p>
    <w:p w:rsidR="006802AE" w:rsidRPr="00C60966" w:rsidRDefault="006802AE" w:rsidP="006802AE">
      <w:pPr>
        <w:pStyle w:val="ac"/>
        <w:jc w:val="left"/>
        <w:rPr>
          <w:rFonts w:hAnsi="ＭＳ 明朝"/>
        </w:rPr>
      </w:pPr>
      <w:r w:rsidRPr="00C60966">
        <w:rPr>
          <w:rFonts w:hAnsi="ＭＳ 明朝" w:hint="eastAsia"/>
        </w:rPr>
        <w:t xml:space="preserve">　⑴　精算項目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4"/>
      </w:tblGrid>
      <w:tr w:rsidR="00C60966" w:rsidRPr="00C60966" w:rsidTr="006B5899">
        <w:tc>
          <w:tcPr>
            <w:tcW w:w="2693" w:type="dxa"/>
            <w:shd w:val="clear" w:color="auto" w:fill="auto"/>
          </w:tcPr>
          <w:p w:rsidR="006802AE" w:rsidRPr="00C60966" w:rsidRDefault="006802AE" w:rsidP="006B5899">
            <w:pPr>
              <w:pStyle w:val="ac"/>
              <w:jc w:val="left"/>
              <w:rPr>
                <w:rFonts w:hAnsi="ＭＳ 明朝"/>
              </w:rPr>
            </w:pPr>
          </w:p>
        </w:tc>
        <w:tc>
          <w:tcPr>
            <w:tcW w:w="1984" w:type="dxa"/>
            <w:shd w:val="clear" w:color="auto" w:fill="auto"/>
          </w:tcPr>
          <w:p w:rsidR="006802AE" w:rsidRPr="00C60966" w:rsidRDefault="006802AE" w:rsidP="006B5899">
            <w:pPr>
              <w:pStyle w:val="ac"/>
              <w:jc w:val="center"/>
              <w:rPr>
                <w:rFonts w:hAnsi="ＭＳ 明朝"/>
              </w:rPr>
            </w:pPr>
            <w:r w:rsidRPr="00C60966">
              <w:rPr>
                <w:rFonts w:hAnsi="ＭＳ 明朝" w:hint="eastAsia"/>
              </w:rPr>
              <w:t>金　額</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売渡金額（単価○○円）</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消費税（○％）</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p>
        </w:tc>
        <w:tc>
          <w:tcPr>
            <w:tcW w:w="1984" w:type="dxa"/>
            <w:shd w:val="clear" w:color="auto" w:fill="auto"/>
          </w:tcPr>
          <w:p w:rsidR="006802AE" w:rsidRPr="00C60966" w:rsidRDefault="006802AE" w:rsidP="006B5899">
            <w:pPr>
              <w:pStyle w:val="ac"/>
              <w:rPr>
                <w:rFonts w:hAnsi="ＭＳ 明朝"/>
              </w:rPr>
            </w:pPr>
          </w:p>
        </w:tc>
      </w:tr>
      <w:tr w:rsidR="006802AE"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売渡金額</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bl>
    <w:p w:rsidR="006802AE" w:rsidRPr="00C60966" w:rsidRDefault="006802AE" w:rsidP="006802AE">
      <w:pPr>
        <w:pStyle w:val="ac"/>
        <w:jc w:val="left"/>
        <w:rPr>
          <w:rFonts w:hAnsi="ＭＳ 明朝"/>
        </w:rPr>
      </w:pPr>
    </w:p>
    <w:p w:rsidR="006802AE" w:rsidRPr="00C60966" w:rsidRDefault="006802AE" w:rsidP="006802AE">
      <w:pPr>
        <w:pStyle w:val="ac"/>
        <w:jc w:val="left"/>
        <w:rPr>
          <w:rFonts w:hAnsi="ＭＳ 明朝"/>
        </w:rPr>
      </w:pPr>
    </w:p>
    <w:p w:rsidR="006802AE" w:rsidRPr="00C60966" w:rsidRDefault="006802AE" w:rsidP="006802AE">
      <w:pPr>
        <w:pStyle w:val="ac"/>
        <w:ind w:firstLine="225"/>
        <w:jc w:val="left"/>
        <w:rPr>
          <w:rFonts w:hAnsi="ＭＳ 明朝"/>
        </w:rPr>
      </w:pPr>
      <w:r w:rsidRPr="00C60966">
        <w:rPr>
          <w:rFonts w:hAnsi="ＭＳ 明朝" w:hint="eastAsia"/>
        </w:rPr>
        <w:t>⑵　控除項目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4"/>
      </w:tblGrid>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包装代（税込・税別）</w:t>
            </w:r>
          </w:p>
        </w:tc>
        <w:tc>
          <w:tcPr>
            <w:tcW w:w="1984" w:type="dxa"/>
            <w:shd w:val="clear" w:color="auto" w:fill="auto"/>
          </w:tcPr>
          <w:p w:rsidR="006802AE" w:rsidRPr="00C60966" w:rsidRDefault="006802AE" w:rsidP="006B5899">
            <w:pPr>
              <w:pStyle w:val="ac"/>
              <w:jc w:val="left"/>
              <w:rPr>
                <w:rFonts w:hAnsi="ＭＳ 明朝"/>
              </w:rPr>
            </w:pP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検査手数料（税別・税込）</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組合費</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共済積立金</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出荷契約金</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仮払金</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r w:rsidR="00C60966" w:rsidRPr="00C60966" w:rsidTr="006B5899">
        <w:tc>
          <w:tcPr>
            <w:tcW w:w="2693" w:type="dxa"/>
            <w:shd w:val="clear" w:color="auto" w:fill="auto"/>
          </w:tcPr>
          <w:p w:rsidR="006802AE" w:rsidRPr="00C60966" w:rsidRDefault="006802AE" w:rsidP="006B5899">
            <w:pPr>
              <w:pStyle w:val="ac"/>
              <w:jc w:val="left"/>
              <w:rPr>
                <w:rFonts w:hAnsi="ＭＳ 明朝"/>
              </w:rPr>
            </w:pPr>
          </w:p>
        </w:tc>
        <w:tc>
          <w:tcPr>
            <w:tcW w:w="1984" w:type="dxa"/>
            <w:shd w:val="clear" w:color="auto" w:fill="auto"/>
          </w:tcPr>
          <w:p w:rsidR="006802AE" w:rsidRPr="00C60966" w:rsidRDefault="006802AE" w:rsidP="006B5899">
            <w:pPr>
              <w:pStyle w:val="ac"/>
              <w:rPr>
                <w:rFonts w:hAnsi="ＭＳ 明朝"/>
              </w:rPr>
            </w:pPr>
          </w:p>
        </w:tc>
      </w:tr>
      <w:tr w:rsidR="006802AE" w:rsidRPr="00C60966" w:rsidTr="006B5899">
        <w:tc>
          <w:tcPr>
            <w:tcW w:w="2693" w:type="dxa"/>
            <w:shd w:val="clear" w:color="auto" w:fill="auto"/>
          </w:tcPr>
          <w:p w:rsidR="006802AE" w:rsidRPr="00C60966" w:rsidRDefault="006802AE" w:rsidP="006B5899">
            <w:pPr>
              <w:pStyle w:val="ac"/>
              <w:jc w:val="left"/>
              <w:rPr>
                <w:rFonts w:hAnsi="ＭＳ 明朝"/>
              </w:rPr>
            </w:pPr>
            <w:r w:rsidRPr="00C60966">
              <w:rPr>
                <w:rFonts w:hAnsi="ＭＳ 明朝" w:hint="eastAsia"/>
              </w:rPr>
              <w:t>控除合計</w:t>
            </w:r>
          </w:p>
        </w:tc>
        <w:tc>
          <w:tcPr>
            <w:tcW w:w="1984" w:type="dxa"/>
            <w:shd w:val="clear" w:color="auto" w:fill="auto"/>
          </w:tcPr>
          <w:p w:rsidR="006802AE" w:rsidRPr="00C60966" w:rsidRDefault="006802AE" w:rsidP="006B5899">
            <w:pPr>
              <w:pStyle w:val="ac"/>
              <w:rPr>
                <w:rFonts w:hAnsi="ＭＳ 明朝"/>
              </w:rPr>
            </w:pPr>
            <w:r w:rsidRPr="00C60966">
              <w:rPr>
                <w:rFonts w:hAnsi="ＭＳ 明朝" w:hint="eastAsia"/>
              </w:rPr>
              <w:t>円</w:t>
            </w:r>
          </w:p>
        </w:tc>
      </w:tr>
    </w:tbl>
    <w:p w:rsidR="006802AE" w:rsidRPr="00C60966" w:rsidRDefault="006802AE" w:rsidP="006802AE">
      <w:pPr>
        <w:pStyle w:val="ac"/>
        <w:ind w:firstLine="225"/>
        <w:jc w:val="left"/>
        <w:rPr>
          <w:rFonts w:hAnsi="ＭＳ 明朝"/>
        </w:rPr>
      </w:pPr>
    </w:p>
    <w:p w:rsidR="006802AE" w:rsidRPr="00C60966" w:rsidRDefault="006802AE" w:rsidP="006802AE">
      <w:pPr>
        <w:pStyle w:val="ac"/>
        <w:ind w:firstLine="225"/>
        <w:jc w:val="left"/>
        <w:rPr>
          <w:rFonts w:hAnsi="ＭＳ 明朝"/>
        </w:rPr>
      </w:pPr>
    </w:p>
    <w:p w:rsidR="006802AE" w:rsidRPr="00C60966" w:rsidRDefault="006802AE" w:rsidP="006802AE">
      <w:pPr>
        <w:pStyle w:val="ac"/>
        <w:ind w:firstLine="225"/>
        <w:jc w:val="left"/>
        <w:rPr>
          <w:rFonts w:hAnsi="ＭＳ 明朝"/>
          <w:u w:val="single"/>
        </w:rPr>
      </w:pPr>
      <w:r w:rsidRPr="00C60966">
        <w:rPr>
          <w:rFonts w:hAnsi="ＭＳ 明朝" w:hint="eastAsia"/>
        </w:rPr>
        <w:t xml:space="preserve">　</w:t>
      </w:r>
      <w:r w:rsidRPr="00C60966">
        <w:rPr>
          <w:rFonts w:hAnsi="ＭＳ 明朝" w:hint="eastAsia"/>
          <w:u w:val="single"/>
        </w:rPr>
        <w:t>差引生産額：　　　　　　　　円</w:t>
      </w:r>
    </w:p>
    <w:p w:rsidR="006802AE" w:rsidRPr="00C60966" w:rsidRDefault="006802AE" w:rsidP="006802AE">
      <w:pPr>
        <w:autoSpaceDE w:val="0"/>
        <w:autoSpaceDN w:val="0"/>
        <w:adjustRightInd w:val="0"/>
        <w:rPr>
          <w:rFonts w:hAnsi="ＭＳ 明朝"/>
        </w:rPr>
      </w:pPr>
    </w:p>
    <w:p w:rsidR="006802AE" w:rsidRPr="00C60966" w:rsidRDefault="006802AE" w:rsidP="006802AE">
      <w:pPr>
        <w:autoSpaceDE w:val="0"/>
        <w:autoSpaceDN w:val="0"/>
        <w:adjustRightInd w:val="0"/>
        <w:rPr>
          <w:rFonts w:hAnsi="ＭＳ 明朝"/>
        </w:rPr>
      </w:pPr>
    </w:p>
    <w:p w:rsidR="00E116F9" w:rsidRDefault="00E116F9" w:rsidP="006802AE">
      <w:pPr>
        <w:autoSpaceDE w:val="0"/>
        <w:autoSpaceDN w:val="0"/>
        <w:adjustRightInd w:val="0"/>
        <w:rPr>
          <w:rFonts w:hAnsi="ＭＳ 明朝"/>
        </w:rPr>
      </w:pPr>
      <w:bookmarkStart w:id="0" w:name="_GoBack"/>
      <w:bookmarkEnd w:id="0"/>
    </w:p>
    <w:sectPr w:rsidR="00E116F9" w:rsidSect="007B6492">
      <w:footerReference w:type="default" r:id="rId7"/>
      <w:pgSz w:w="11906" w:h="16838" w:code="9"/>
      <w:pgMar w:top="1418" w:right="1418" w:bottom="1418" w:left="1418" w:header="851" w:footer="397" w:gutter="0"/>
      <w:cols w:space="425"/>
      <w:docGrid w:linePitch="35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0D" w:rsidRDefault="00E77A0D" w:rsidP="00A26B3F">
      <w:r>
        <w:separator/>
      </w:r>
    </w:p>
  </w:endnote>
  <w:endnote w:type="continuationSeparator" w:id="0">
    <w:p w:rsidR="00E77A0D" w:rsidRDefault="00E77A0D" w:rsidP="00A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966" w:rsidRPr="00845387" w:rsidRDefault="00C60966" w:rsidP="00845387">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0D" w:rsidRDefault="00E77A0D" w:rsidP="00A26B3F">
      <w:r>
        <w:separator/>
      </w:r>
    </w:p>
  </w:footnote>
  <w:footnote w:type="continuationSeparator" w:id="0">
    <w:p w:rsidR="00E77A0D" w:rsidRDefault="00E77A0D" w:rsidP="00A2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5"/>
    <w:rsid w:val="00003D26"/>
    <w:rsid w:val="00005661"/>
    <w:rsid w:val="00010444"/>
    <w:rsid w:val="00010F67"/>
    <w:rsid w:val="00012224"/>
    <w:rsid w:val="00013E75"/>
    <w:rsid w:val="00015093"/>
    <w:rsid w:val="000174F9"/>
    <w:rsid w:val="00020615"/>
    <w:rsid w:val="000229E8"/>
    <w:rsid w:val="000236F5"/>
    <w:rsid w:val="0002598B"/>
    <w:rsid w:val="00030BDC"/>
    <w:rsid w:val="000310FE"/>
    <w:rsid w:val="00034B91"/>
    <w:rsid w:val="0004548D"/>
    <w:rsid w:val="00051DD0"/>
    <w:rsid w:val="0005253A"/>
    <w:rsid w:val="00057233"/>
    <w:rsid w:val="00063865"/>
    <w:rsid w:val="000758B9"/>
    <w:rsid w:val="00081047"/>
    <w:rsid w:val="000819A2"/>
    <w:rsid w:val="00081AA9"/>
    <w:rsid w:val="00082E51"/>
    <w:rsid w:val="000847C1"/>
    <w:rsid w:val="00085EDE"/>
    <w:rsid w:val="0008629D"/>
    <w:rsid w:val="000875D6"/>
    <w:rsid w:val="000963F1"/>
    <w:rsid w:val="000A2272"/>
    <w:rsid w:val="000A3371"/>
    <w:rsid w:val="000B0F15"/>
    <w:rsid w:val="000B1245"/>
    <w:rsid w:val="000B1441"/>
    <w:rsid w:val="000B24BF"/>
    <w:rsid w:val="000B2920"/>
    <w:rsid w:val="000C0010"/>
    <w:rsid w:val="000C04D8"/>
    <w:rsid w:val="000C2183"/>
    <w:rsid w:val="000D14C4"/>
    <w:rsid w:val="000E1992"/>
    <w:rsid w:val="000E30C8"/>
    <w:rsid w:val="000E56AB"/>
    <w:rsid w:val="000F79A8"/>
    <w:rsid w:val="001027C7"/>
    <w:rsid w:val="00104DE7"/>
    <w:rsid w:val="00117206"/>
    <w:rsid w:val="00123A05"/>
    <w:rsid w:val="001265BC"/>
    <w:rsid w:val="0013064C"/>
    <w:rsid w:val="001318D6"/>
    <w:rsid w:val="00132B57"/>
    <w:rsid w:val="00142D4E"/>
    <w:rsid w:val="001438AB"/>
    <w:rsid w:val="00150AFB"/>
    <w:rsid w:val="00156EF2"/>
    <w:rsid w:val="0016254D"/>
    <w:rsid w:val="0016295C"/>
    <w:rsid w:val="00162BC7"/>
    <w:rsid w:val="00162C33"/>
    <w:rsid w:val="0016517D"/>
    <w:rsid w:val="00171734"/>
    <w:rsid w:val="00173985"/>
    <w:rsid w:val="0017669B"/>
    <w:rsid w:val="0017711B"/>
    <w:rsid w:val="00180366"/>
    <w:rsid w:val="001824FA"/>
    <w:rsid w:val="001838BE"/>
    <w:rsid w:val="00192C76"/>
    <w:rsid w:val="0019391A"/>
    <w:rsid w:val="001971F9"/>
    <w:rsid w:val="001A4ED9"/>
    <w:rsid w:val="001A7523"/>
    <w:rsid w:val="001B66CD"/>
    <w:rsid w:val="001B7D3A"/>
    <w:rsid w:val="001C0416"/>
    <w:rsid w:val="001C29DF"/>
    <w:rsid w:val="001C6BE6"/>
    <w:rsid w:val="001D0737"/>
    <w:rsid w:val="001D12E8"/>
    <w:rsid w:val="001D385F"/>
    <w:rsid w:val="001E1162"/>
    <w:rsid w:val="001E1F39"/>
    <w:rsid w:val="001E654C"/>
    <w:rsid w:val="001E7A21"/>
    <w:rsid w:val="001F60C1"/>
    <w:rsid w:val="0020103F"/>
    <w:rsid w:val="002010D0"/>
    <w:rsid w:val="00203AD3"/>
    <w:rsid w:val="00203E51"/>
    <w:rsid w:val="00205897"/>
    <w:rsid w:val="00206FEA"/>
    <w:rsid w:val="002121BE"/>
    <w:rsid w:val="00213DDF"/>
    <w:rsid w:val="00215590"/>
    <w:rsid w:val="00215F23"/>
    <w:rsid w:val="002201FD"/>
    <w:rsid w:val="002215B1"/>
    <w:rsid w:val="00221E61"/>
    <w:rsid w:val="002235B9"/>
    <w:rsid w:val="0023222E"/>
    <w:rsid w:val="00235EE2"/>
    <w:rsid w:val="00236301"/>
    <w:rsid w:val="002379E8"/>
    <w:rsid w:val="002424B4"/>
    <w:rsid w:val="00244A60"/>
    <w:rsid w:val="0025210B"/>
    <w:rsid w:val="00255FF9"/>
    <w:rsid w:val="0025790F"/>
    <w:rsid w:val="00261FDE"/>
    <w:rsid w:val="0026409E"/>
    <w:rsid w:val="00265BB5"/>
    <w:rsid w:val="002776DD"/>
    <w:rsid w:val="00280780"/>
    <w:rsid w:val="00280CE3"/>
    <w:rsid w:val="00282E4D"/>
    <w:rsid w:val="00286EEF"/>
    <w:rsid w:val="00292C09"/>
    <w:rsid w:val="00292F16"/>
    <w:rsid w:val="002A2121"/>
    <w:rsid w:val="002A5337"/>
    <w:rsid w:val="002A6F4E"/>
    <w:rsid w:val="002B02DD"/>
    <w:rsid w:val="002B240D"/>
    <w:rsid w:val="002C2DA0"/>
    <w:rsid w:val="002C3FEE"/>
    <w:rsid w:val="002C6A6B"/>
    <w:rsid w:val="002C7F25"/>
    <w:rsid w:val="002D3115"/>
    <w:rsid w:val="002E70D1"/>
    <w:rsid w:val="00300CEC"/>
    <w:rsid w:val="00304042"/>
    <w:rsid w:val="003119EE"/>
    <w:rsid w:val="00314965"/>
    <w:rsid w:val="003166BD"/>
    <w:rsid w:val="00342A0D"/>
    <w:rsid w:val="003464E4"/>
    <w:rsid w:val="00347355"/>
    <w:rsid w:val="003657FA"/>
    <w:rsid w:val="00366DA1"/>
    <w:rsid w:val="00370786"/>
    <w:rsid w:val="00372627"/>
    <w:rsid w:val="00372F71"/>
    <w:rsid w:val="003751E1"/>
    <w:rsid w:val="003830A6"/>
    <w:rsid w:val="003865E4"/>
    <w:rsid w:val="003871D5"/>
    <w:rsid w:val="0039196E"/>
    <w:rsid w:val="003922B9"/>
    <w:rsid w:val="00397392"/>
    <w:rsid w:val="003A0190"/>
    <w:rsid w:val="003A280E"/>
    <w:rsid w:val="003A32D1"/>
    <w:rsid w:val="003A5F48"/>
    <w:rsid w:val="003B3462"/>
    <w:rsid w:val="003B7763"/>
    <w:rsid w:val="003C0653"/>
    <w:rsid w:val="003C2B94"/>
    <w:rsid w:val="003C6B28"/>
    <w:rsid w:val="003D03C1"/>
    <w:rsid w:val="003D4F34"/>
    <w:rsid w:val="003D61C7"/>
    <w:rsid w:val="003E2391"/>
    <w:rsid w:val="003E5B7A"/>
    <w:rsid w:val="003E784A"/>
    <w:rsid w:val="003F14B9"/>
    <w:rsid w:val="003F1CE2"/>
    <w:rsid w:val="00402B2A"/>
    <w:rsid w:val="004040D6"/>
    <w:rsid w:val="00411824"/>
    <w:rsid w:val="004138A2"/>
    <w:rsid w:val="00415ECA"/>
    <w:rsid w:val="00431619"/>
    <w:rsid w:val="00432889"/>
    <w:rsid w:val="00436574"/>
    <w:rsid w:val="00436A74"/>
    <w:rsid w:val="00440E64"/>
    <w:rsid w:val="00452BEB"/>
    <w:rsid w:val="00464AE8"/>
    <w:rsid w:val="00466A4C"/>
    <w:rsid w:val="00474CA2"/>
    <w:rsid w:val="00482574"/>
    <w:rsid w:val="0048616D"/>
    <w:rsid w:val="00490319"/>
    <w:rsid w:val="00493E83"/>
    <w:rsid w:val="004A1AE4"/>
    <w:rsid w:val="004A363E"/>
    <w:rsid w:val="004A4719"/>
    <w:rsid w:val="004A756A"/>
    <w:rsid w:val="004B170D"/>
    <w:rsid w:val="004B7E21"/>
    <w:rsid w:val="004C46DD"/>
    <w:rsid w:val="004C7314"/>
    <w:rsid w:val="004D31AB"/>
    <w:rsid w:val="004D6AE3"/>
    <w:rsid w:val="004D7BD2"/>
    <w:rsid w:val="004E07D7"/>
    <w:rsid w:val="004E2E59"/>
    <w:rsid w:val="004E783A"/>
    <w:rsid w:val="004F0194"/>
    <w:rsid w:val="004F467C"/>
    <w:rsid w:val="004F56EC"/>
    <w:rsid w:val="0050017A"/>
    <w:rsid w:val="005032E8"/>
    <w:rsid w:val="0050555C"/>
    <w:rsid w:val="00507506"/>
    <w:rsid w:val="00512CBB"/>
    <w:rsid w:val="00515BDA"/>
    <w:rsid w:val="00517E66"/>
    <w:rsid w:val="005218E3"/>
    <w:rsid w:val="00527F38"/>
    <w:rsid w:val="00536AF1"/>
    <w:rsid w:val="00537574"/>
    <w:rsid w:val="00537E34"/>
    <w:rsid w:val="005446B3"/>
    <w:rsid w:val="0054635D"/>
    <w:rsid w:val="00551CEC"/>
    <w:rsid w:val="00554840"/>
    <w:rsid w:val="00554F81"/>
    <w:rsid w:val="005562F1"/>
    <w:rsid w:val="0056584B"/>
    <w:rsid w:val="00570222"/>
    <w:rsid w:val="00570314"/>
    <w:rsid w:val="00572EC2"/>
    <w:rsid w:val="005736EB"/>
    <w:rsid w:val="00577489"/>
    <w:rsid w:val="00580A6C"/>
    <w:rsid w:val="00581879"/>
    <w:rsid w:val="00585EF2"/>
    <w:rsid w:val="00587BBD"/>
    <w:rsid w:val="005A1381"/>
    <w:rsid w:val="005A440E"/>
    <w:rsid w:val="005A61D6"/>
    <w:rsid w:val="005B540A"/>
    <w:rsid w:val="005C2389"/>
    <w:rsid w:val="005D15D7"/>
    <w:rsid w:val="005D23D4"/>
    <w:rsid w:val="005D2818"/>
    <w:rsid w:val="005D687B"/>
    <w:rsid w:val="005E0F10"/>
    <w:rsid w:val="005E1C33"/>
    <w:rsid w:val="005F6B42"/>
    <w:rsid w:val="0060070E"/>
    <w:rsid w:val="00612E47"/>
    <w:rsid w:val="00614AB4"/>
    <w:rsid w:val="00625187"/>
    <w:rsid w:val="006269E6"/>
    <w:rsid w:val="00627657"/>
    <w:rsid w:val="006350CB"/>
    <w:rsid w:val="0063732F"/>
    <w:rsid w:val="00640CCB"/>
    <w:rsid w:val="0064217D"/>
    <w:rsid w:val="00642A03"/>
    <w:rsid w:val="00644971"/>
    <w:rsid w:val="006507EE"/>
    <w:rsid w:val="00654276"/>
    <w:rsid w:val="006547A4"/>
    <w:rsid w:val="00656FEB"/>
    <w:rsid w:val="00657E20"/>
    <w:rsid w:val="00665B9B"/>
    <w:rsid w:val="006675A6"/>
    <w:rsid w:val="0066788C"/>
    <w:rsid w:val="006702A5"/>
    <w:rsid w:val="00670ACC"/>
    <w:rsid w:val="00676171"/>
    <w:rsid w:val="006802AE"/>
    <w:rsid w:val="006867AF"/>
    <w:rsid w:val="0068741D"/>
    <w:rsid w:val="006907C8"/>
    <w:rsid w:val="0069265B"/>
    <w:rsid w:val="00695825"/>
    <w:rsid w:val="00695B11"/>
    <w:rsid w:val="006972AA"/>
    <w:rsid w:val="006A08F7"/>
    <w:rsid w:val="006A2AC7"/>
    <w:rsid w:val="006A35E3"/>
    <w:rsid w:val="006B131F"/>
    <w:rsid w:val="006B5899"/>
    <w:rsid w:val="006C48EB"/>
    <w:rsid w:val="006C79E3"/>
    <w:rsid w:val="006D0C48"/>
    <w:rsid w:val="006D5C0D"/>
    <w:rsid w:val="006E06DB"/>
    <w:rsid w:val="006E3136"/>
    <w:rsid w:val="006E3E87"/>
    <w:rsid w:val="006F0F25"/>
    <w:rsid w:val="006F0FBA"/>
    <w:rsid w:val="006F142F"/>
    <w:rsid w:val="006F7AEF"/>
    <w:rsid w:val="00700E9F"/>
    <w:rsid w:val="00707167"/>
    <w:rsid w:val="0071218A"/>
    <w:rsid w:val="0071396D"/>
    <w:rsid w:val="007210C0"/>
    <w:rsid w:val="00722B8F"/>
    <w:rsid w:val="00723CCD"/>
    <w:rsid w:val="007329E6"/>
    <w:rsid w:val="00733428"/>
    <w:rsid w:val="00733842"/>
    <w:rsid w:val="007343BA"/>
    <w:rsid w:val="00735468"/>
    <w:rsid w:val="00740994"/>
    <w:rsid w:val="00740C5E"/>
    <w:rsid w:val="007422F5"/>
    <w:rsid w:val="007454BC"/>
    <w:rsid w:val="00746406"/>
    <w:rsid w:val="007516AC"/>
    <w:rsid w:val="007550B1"/>
    <w:rsid w:val="00765435"/>
    <w:rsid w:val="00765ACA"/>
    <w:rsid w:val="00774A7E"/>
    <w:rsid w:val="0078182A"/>
    <w:rsid w:val="00782579"/>
    <w:rsid w:val="007841C4"/>
    <w:rsid w:val="00790D73"/>
    <w:rsid w:val="00791905"/>
    <w:rsid w:val="00795315"/>
    <w:rsid w:val="007A7FF9"/>
    <w:rsid w:val="007B22C3"/>
    <w:rsid w:val="007B4EEB"/>
    <w:rsid w:val="007B6492"/>
    <w:rsid w:val="007C1F8D"/>
    <w:rsid w:val="007C2E22"/>
    <w:rsid w:val="007C323B"/>
    <w:rsid w:val="007C36D4"/>
    <w:rsid w:val="007C40C9"/>
    <w:rsid w:val="007D27CA"/>
    <w:rsid w:val="007E55C3"/>
    <w:rsid w:val="00803B82"/>
    <w:rsid w:val="00806FBF"/>
    <w:rsid w:val="00810E70"/>
    <w:rsid w:val="0081268D"/>
    <w:rsid w:val="00813018"/>
    <w:rsid w:val="00814D87"/>
    <w:rsid w:val="008170E4"/>
    <w:rsid w:val="00817BAA"/>
    <w:rsid w:val="008239BD"/>
    <w:rsid w:val="0082453D"/>
    <w:rsid w:val="0082532B"/>
    <w:rsid w:val="00825AE2"/>
    <w:rsid w:val="00834DCF"/>
    <w:rsid w:val="00835C37"/>
    <w:rsid w:val="00845387"/>
    <w:rsid w:val="008533DF"/>
    <w:rsid w:val="00854F16"/>
    <w:rsid w:val="00856F63"/>
    <w:rsid w:val="00890F3A"/>
    <w:rsid w:val="00895B33"/>
    <w:rsid w:val="008967BB"/>
    <w:rsid w:val="008A4904"/>
    <w:rsid w:val="008A7C56"/>
    <w:rsid w:val="008B0895"/>
    <w:rsid w:val="008B3365"/>
    <w:rsid w:val="008C7311"/>
    <w:rsid w:val="008D0FD6"/>
    <w:rsid w:val="008D14C7"/>
    <w:rsid w:val="008D22C2"/>
    <w:rsid w:val="008D2A92"/>
    <w:rsid w:val="008E3C41"/>
    <w:rsid w:val="008E5D19"/>
    <w:rsid w:val="008F0491"/>
    <w:rsid w:val="008F10FB"/>
    <w:rsid w:val="008F239C"/>
    <w:rsid w:val="008F39B9"/>
    <w:rsid w:val="008F587F"/>
    <w:rsid w:val="00904CF4"/>
    <w:rsid w:val="00912BF9"/>
    <w:rsid w:val="0091310F"/>
    <w:rsid w:val="00916B8F"/>
    <w:rsid w:val="00920395"/>
    <w:rsid w:val="00921265"/>
    <w:rsid w:val="009234F4"/>
    <w:rsid w:val="00926C3B"/>
    <w:rsid w:val="0093224B"/>
    <w:rsid w:val="009432FA"/>
    <w:rsid w:val="0094420E"/>
    <w:rsid w:val="00944D31"/>
    <w:rsid w:val="009500F8"/>
    <w:rsid w:val="009565BA"/>
    <w:rsid w:val="009575E3"/>
    <w:rsid w:val="009605DA"/>
    <w:rsid w:val="00961777"/>
    <w:rsid w:val="00963B39"/>
    <w:rsid w:val="00966E90"/>
    <w:rsid w:val="00974D3D"/>
    <w:rsid w:val="00981387"/>
    <w:rsid w:val="00996BC3"/>
    <w:rsid w:val="009A3546"/>
    <w:rsid w:val="009B08A8"/>
    <w:rsid w:val="009B26D6"/>
    <w:rsid w:val="009B6415"/>
    <w:rsid w:val="009D25F6"/>
    <w:rsid w:val="009D5CC9"/>
    <w:rsid w:val="009E533A"/>
    <w:rsid w:val="009E612C"/>
    <w:rsid w:val="009F32B8"/>
    <w:rsid w:val="009F5C9A"/>
    <w:rsid w:val="00A0177C"/>
    <w:rsid w:val="00A02777"/>
    <w:rsid w:val="00A04CE4"/>
    <w:rsid w:val="00A17602"/>
    <w:rsid w:val="00A22DF0"/>
    <w:rsid w:val="00A236D7"/>
    <w:rsid w:val="00A2634A"/>
    <w:rsid w:val="00A26B3F"/>
    <w:rsid w:val="00A26FA3"/>
    <w:rsid w:val="00A31285"/>
    <w:rsid w:val="00A31F87"/>
    <w:rsid w:val="00A3655E"/>
    <w:rsid w:val="00A443B3"/>
    <w:rsid w:val="00A502E8"/>
    <w:rsid w:val="00A53480"/>
    <w:rsid w:val="00A53CE2"/>
    <w:rsid w:val="00A62060"/>
    <w:rsid w:val="00A6224D"/>
    <w:rsid w:val="00A65984"/>
    <w:rsid w:val="00A65E85"/>
    <w:rsid w:val="00A66641"/>
    <w:rsid w:val="00A750E6"/>
    <w:rsid w:val="00A82F12"/>
    <w:rsid w:val="00A85B19"/>
    <w:rsid w:val="00A85FA5"/>
    <w:rsid w:val="00A868BF"/>
    <w:rsid w:val="00A91D64"/>
    <w:rsid w:val="00A955D9"/>
    <w:rsid w:val="00AA3A4E"/>
    <w:rsid w:val="00AB066F"/>
    <w:rsid w:val="00AB1295"/>
    <w:rsid w:val="00AB3C37"/>
    <w:rsid w:val="00AC0218"/>
    <w:rsid w:val="00AC2679"/>
    <w:rsid w:val="00AC65AE"/>
    <w:rsid w:val="00AD04EC"/>
    <w:rsid w:val="00AD30EF"/>
    <w:rsid w:val="00AE0A4C"/>
    <w:rsid w:val="00AE14D5"/>
    <w:rsid w:val="00AE248A"/>
    <w:rsid w:val="00AE2A27"/>
    <w:rsid w:val="00AE5B09"/>
    <w:rsid w:val="00AE5D32"/>
    <w:rsid w:val="00AF07AF"/>
    <w:rsid w:val="00AF476E"/>
    <w:rsid w:val="00AF6661"/>
    <w:rsid w:val="00B01C78"/>
    <w:rsid w:val="00B04153"/>
    <w:rsid w:val="00B048C2"/>
    <w:rsid w:val="00B050FD"/>
    <w:rsid w:val="00B1329F"/>
    <w:rsid w:val="00B1675A"/>
    <w:rsid w:val="00B16E9D"/>
    <w:rsid w:val="00B25912"/>
    <w:rsid w:val="00B32134"/>
    <w:rsid w:val="00B40F0D"/>
    <w:rsid w:val="00B42BFB"/>
    <w:rsid w:val="00B47480"/>
    <w:rsid w:val="00B476BF"/>
    <w:rsid w:val="00B513F0"/>
    <w:rsid w:val="00B52790"/>
    <w:rsid w:val="00B57D2B"/>
    <w:rsid w:val="00B57E88"/>
    <w:rsid w:val="00B607DC"/>
    <w:rsid w:val="00B662AF"/>
    <w:rsid w:val="00B7370C"/>
    <w:rsid w:val="00B74ABF"/>
    <w:rsid w:val="00B808BC"/>
    <w:rsid w:val="00B83F61"/>
    <w:rsid w:val="00B841BC"/>
    <w:rsid w:val="00B90742"/>
    <w:rsid w:val="00BB3CD1"/>
    <w:rsid w:val="00BB593A"/>
    <w:rsid w:val="00BC4B1E"/>
    <w:rsid w:val="00BC5181"/>
    <w:rsid w:val="00BC528E"/>
    <w:rsid w:val="00BD21CC"/>
    <w:rsid w:val="00BD448D"/>
    <w:rsid w:val="00BD7C4B"/>
    <w:rsid w:val="00BE1B46"/>
    <w:rsid w:val="00BE5AF5"/>
    <w:rsid w:val="00BF0E82"/>
    <w:rsid w:val="00C03B0B"/>
    <w:rsid w:val="00C046D5"/>
    <w:rsid w:val="00C07DAD"/>
    <w:rsid w:val="00C1200B"/>
    <w:rsid w:val="00C342D6"/>
    <w:rsid w:val="00C347E0"/>
    <w:rsid w:val="00C35BAC"/>
    <w:rsid w:val="00C40CD4"/>
    <w:rsid w:val="00C451DF"/>
    <w:rsid w:val="00C45428"/>
    <w:rsid w:val="00C4681B"/>
    <w:rsid w:val="00C4761A"/>
    <w:rsid w:val="00C50B0D"/>
    <w:rsid w:val="00C51638"/>
    <w:rsid w:val="00C549A3"/>
    <w:rsid w:val="00C54E55"/>
    <w:rsid w:val="00C56631"/>
    <w:rsid w:val="00C56692"/>
    <w:rsid w:val="00C60268"/>
    <w:rsid w:val="00C60966"/>
    <w:rsid w:val="00C61FD1"/>
    <w:rsid w:val="00C62566"/>
    <w:rsid w:val="00C63048"/>
    <w:rsid w:val="00C66E27"/>
    <w:rsid w:val="00C724C1"/>
    <w:rsid w:val="00C754E1"/>
    <w:rsid w:val="00C8725C"/>
    <w:rsid w:val="00C90632"/>
    <w:rsid w:val="00C93F2E"/>
    <w:rsid w:val="00C96AFC"/>
    <w:rsid w:val="00C9701C"/>
    <w:rsid w:val="00CA0A5E"/>
    <w:rsid w:val="00CA286B"/>
    <w:rsid w:val="00CA57C2"/>
    <w:rsid w:val="00CA77C2"/>
    <w:rsid w:val="00CB0862"/>
    <w:rsid w:val="00CC1D98"/>
    <w:rsid w:val="00CC2009"/>
    <w:rsid w:val="00CD174D"/>
    <w:rsid w:val="00CE67DB"/>
    <w:rsid w:val="00CF351A"/>
    <w:rsid w:val="00CF79CD"/>
    <w:rsid w:val="00D02117"/>
    <w:rsid w:val="00D023DE"/>
    <w:rsid w:val="00D0782C"/>
    <w:rsid w:val="00D21552"/>
    <w:rsid w:val="00D22273"/>
    <w:rsid w:val="00D22630"/>
    <w:rsid w:val="00D36DA7"/>
    <w:rsid w:val="00D36F94"/>
    <w:rsid w:val="00D404E4"/>
    <w:rsid w:val="00D410E0"/>
    <w:rsid w:val="00D419DB"/>
    <w:rsid w:val="00D41A02"/>
    <w:rsid w:val="00D42195"/>
    <w:rsid w:val="00D45349"/>
    <w:rsid w:val="00D45902"/>
    <w:rsid w:val="00D53A20"/>
    <w:rsid w:val="00D53E65"/>
    <w:rsid w:val="00D57C59"/>
    <w:rsid w:val="00D63FAB"/>
    <w:rsid w:val="00D64479"/>
    <w:rsid w:val="00D70B47"/>
    <w:rsid w:val="00D73689"/>
    <w:rsid w:val="00D762B6"/>
    <w:rsid w:val="00D770C1"/>
    <w:rsid w:val="00D824D2"/>
    <w:rsid w:val="00D825C4"/>
    <w:rsid w:val="00D841F0"/>
    <w:rsid w:val="00D84706"/>
    <w:rsid w:val="00D86DFF"/>
    <w:rsid w:val="00D87C12"/>
    <w:rsid w:val="00D960D8"/>
    <w:rsid w:val="00D96377"/>
    <w:rsid w:val="00DA0697"/>
    <w:rsid w:val="00DA17E1"/>
    <w:rsid w:val="00DA194F"/>
    <w:rsid w:val="00DA1CE0"/>
    <w:rsid w:val="00DA25B7"/>
    <w:rsid w:val="00DA5C77"/>
    <w:rsid w:val="00DC052F"/>
    <w:rsid w:val="00DC4E30"/>
    <w:rsid w:val="00DC69EF"/>
    <w:rsid w:val="00DD07B4"/>
    <w:rsid w:val="00DD4A54"/>
    <w:rsid w:val="00DD5513"/>
    <w:rsid w:val="00DD5AE4"/>
    <w:rsid w:val="00DD66CA"/>
    <w:rsid w:val="00DE14DF"/>
    <w:rsid w:val="00DE2108"/>
    <w:rsid w:val="00DF2D88"/>
    <w:rsid w:val="00DF3B82"/>
    <w:rsid w:val="00DF46CC"/>
    <w:rsid w:val="00DF6172"/>
    <w:rsid w:val="00DF6D56"/>
    <w:rsid w:val="00E020F7"/>
    <w:rsid w:val="00E045A4"/>
    <w:rsid w:val="00E05590"/>
    <w:rsid w:val="00E07915"/>
    <w:rsid w:val="00E116F9"/>
    <w:rsid w:val="00E1226F"/>
    <w:rsid w:val="00E12363"/>
    <w:rsid w:val="00E136AC"/>
    <w:rsid w:val="00E1472D"/>
    <w:rsid w:val="00E15EFC"/>
    <w:rsid w:val="00E26318"/>
    <w:rsid w:val="00E271AA"/>
    <w:rsid w:val="00E301E2"/>
    <w:rsid w:val="00E30AD1"/>
    <w:rsid w:val="00E33969"/>
    <w:rsid w:val="00E35153"/>
    <w:rsid w:val="00E36A4A"/>
    <w:rsid w:val="00E41243"/>
    <w:rsid w:val="00E42072"/>
    <w:rsid w:val="00E43589"/>
    <w:rsid w:val="00E44FFA"/>
    <w:rsid w:val="00E51BFB"/>
    <w:rsid w:val="00E51F9B"/>
    <w:rsid w:val="00E55DA3"/>
    <w:rsid w:val="00E57125"/>
    <w:rsid w:val="00E6035A"/>
    <w:rsid w:val="00E64830"/>
    <w:rsid w:val="00E65ED9"/>
    <w:rsid w:val="00E66E03"/>
    <w:rsid w:val="00E77A0D"/>
    <w:rsid w:val="00E808FF"/>
    <w:rsid w:val="00E81059"/>
    <w:rsid w:val="00E833F7"/>
    <w:rsid w:val="00E85D6E"/>
    <w:rsid w:val="00E860CA"/>
    <w:rsid w:val="00E908B7"/>
    <w:rsid w:val="00E95A81"/>
    <w:rsid w:val="00EA4626"/>
    <w:rsid w:val="00EA49FE"/>
    <w:rsid w:val="00EA7A73"/>
    <w:rsid w:val="00EB4A94"/>
    <w:rsid w:val="00EC0258"/>
    <w:rsid w:val="00EC203D"/>
    <w:rsid w:val="00EC239D"/>
    <w:rsid w:val="00EC7898"/>
    <w:rsid w:val="00ED5410"/>
    <w:rsid w:val="00ED5EBF"/>
    <w:rsid w:val="00ED6CCE"/>
    <w:rsid w:val="00EE023D"/>
    <w:rsid w:val="00EE1A38"/>
    <w:rsid w:val="00EE6814"/>
    <w:rsid w:val="00EF2D7F"/>
    <w:rsid w:val="00EF4FD4"/>
    <w:rsid w:val="00EF548C"/>
    <w:rsid w:val="00EF58B1"/>
    <w:rsid w:val="00F009B8"/>
    <w:rsid w:val="00F026FA"/>
    <w:rsid w:val="00F05FD2"/>
    <w:rsid w:val="00F071D2"/>
    <w:rsid w:val="00F10538"/>
    <w:rsid w:val="00F10562"/>
    <w:rsid w:val="00F10B1B"/>
    <w:rsid w:val="00F12F14"/>
    <w:rsid w:val="00F1733D"/>
    <w:rsid w:val="00F2707B"/>
    <w:rsid w:val="00F32928"/>
    <w:rsid w:val="00F36615"/>
    <w:rsid w:val="00F40A97"/>
    <w:rsid w:val="00F4281B"/>
    <w:rsid w:val="00F50100"/>
    <w:rsid w:val="00F507D8"/>
    <w:rsid w:val="00F52884"/>
    <w:rsid w:val="00F54200"/>
    <w:rsid w:val="00F57D3B"/>
    <w:rsid w:val="00F62034"/>
    <w:rsid w:val="00F63189"/>
    <w:rsid w:val="00F64D6C"/>
    <w:rsid w:val="00F66CB6"/>
    <w:rsid w:val="00F7033D"/>
    <w:rsid w:val="00F7158B"/>
    <w:rsid w:val="00F736F7"/>
    <w:rsid w:val="00F7512B"/>
    <w:rsid w:val="00F75886"/>
    <w:rsid w:val="00F82541"/>
    <w:rsid w:val="00F85A0F"/>
    <w:rsid w:val="00F86C72"/>
    <w:rsid w:val="00F87476"/>
    <w:rsid w:val="00F90A97"/>
    <w:rsid w:val="00F937F7"/>
    <w:rsid w:val="00F94A85"/>
    <w:rsid w:val="00F94BFF"/>
    <w:rsid w:val="00F95B33"/>
    <w:rsid w:val="00FA21F1"/>
    <w:rsid w:val="00FA2CF9"/>
    <w:rsid w:val="00FA6F03"/>
    <w:rsid w:val="00FB34EC"/>
    <w:rsid w:val="00FC4E10"/>
    <w:rsid w:val="00FC5D69"/>
    <w:rsid w:val="00FD79F5"/>
    <w:rsid w:val="00FE0721"/>
    <w:rsid w:val="00FE63F5"/>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3FFC6"/>
  <w15:chartTrackingRefBased/>
  <w15:docId w15:val="{742F31B6-FC8D-42C2-B9CA-B5623E9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8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3F"/>
    <w:pPr>
      <w:tabs>
        <w:tab w:val="center" w:pos="4252"/>
        <w:tab w:val="right" w:pos="8504"/>
      </w:tabs>
      <w:snapToGrid w:val="0"/>
    </w:pPr>
  </w:style>
  <w:style w:type="character" w:customStyle="1" w:styleId="a4">
    <w:name w:val="ヘッダー (文字)"/>
    <w:link w:val="a3"/>
    <w:uiPriority w:val="99"/>
    <w:rsid w:val="00A26B3F"/>
    <w:rPr>
      <w:rFonts w:ascii="ＭＳ 明朝"/>
      <w:kern w:val="2"/>
      <w:sz w:val="24"/>
      <w:szCs w:val="22"/>
    </w:rPr>
  </w:style>
  <w:style w:type="paragraph" w:styleId="a5">
    <w:name w:val="footer"/>
    <w:basedOn w:val="a"/>
    <w:link w:val="a6"/>
    <w:uiPriority w:val="99"/>
    <w:unhideWhenUsed/>
    <w:rsid w:val="00A26B3F"/>
    <w:pPr>
      <w:tabs>
        <w:tab w:val="center" w:pos="4252"/>
        <w:tab w:val="right" w:pos="8504"/>
      </w:tabs>
      <w:snapToGrid w:val="0"/>
    </w:pPr>
  </w:style>
  <w:style w:type="character" w:customStyle="1" w:styleId="a6">
    <w:name w:val="フッター (文字)"/>
    <w:link w:val="a5"/>
    <w:uiPriority w:val="99"/>
    <w:rsid w:val="00A26B3F"/>
    <w:rPr>
      <w:rFonts w:ascii="ＭＳ 明朝"/>
      <w:kern w:val="2"/>
      <w:sz w:val="24"/>
      <w:szCs w:val="22"/>
    </w:rPr>
  </w:style>
  <w:style w:type="table" w:styleId="a7">
    <w:name w:val="Table Grid"/>
    <w:basedOn w:val="a1"/>
    <w:uiPriority w:val="59"/>
    <w:rsid w:val="00FB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34EC"/>
    <w:rPr>
      <w:rFonts w:ascii="Arial" w:eastAsia="ＭＳ ゴシック" w:hAnsi="Arial"/>
      <w:sz w:val="18"/>
      <w:szCs w:val="18"/>
    </w:rPr>
  </w:style>
  <w:style w:type="character" w:customStyle="1" w:styleId="a9">
    <w:name w:val="吹き出し (文字)"/>
    <w:link w:val="a8"/>
    <w:uiPriority w:val="99"/>
    <w:semiHidden/>
    <w:rsid w:val="00FB34EC"/>
    <w:rPr>
      <w:rFonts w:ascii="Arial" w:eastAsia="ＭＳ ゴシック" w:hAnsi="Arial" w:cs="Times New Roman"/>
      <w:kern w:val="2"/>
      <w:sz w:val="18"/>
      <w:szCs w:val="18"/>
    </w:rPr>
  </w:style>
  <w:style w:type="paragraph" w:styleId="aa">
    <w:name w:val="Note Heading"/>
    <w:basedOn w:val="a"/>
    <w:next w:val="a"/>
    <w:link w:val="ab"/>
    <w:unhideWhenUsed/>
    <w:rsid w:val="00E43589"/>
    <w:pPr>
      <w:jc w:val="center"/>
    </w:pPr>
  </w:style>
  <w:style w:type="character" w:customStyle="1" w:styleId="ab">
    <w:name w:val="記 (文字)"/>
    <w:link w:val="aa"/>
    <w:uiPriority w:val="99"/>
    <w:semiHidden/>
    <w:rsid w:val="00E43589"/>
    <w:rPr>
      <w:rFonts w:ascii="ＭＳ 明朝"/>
      <w:kern w:val="2"/>
      <w:sz w:val="24"/>
      <w:szCs w:val="22"/>
    </w:rPr>
  </w:style>
  <w:style w:type="paragraph" w:styleId="ac">
    <w:name w:val="Closing"/>
    <w:basedOn w:val="a"/>
    <w:link w:val="ad"/>
    <w:uiPriority w:val="99"/>
    <w:unhideWhenUsed/>
    <w:rsid w:val="00E43589"/>
    <w:pPr>
      <w:jc w:val="right"/>
    </w:pPr>
  </w:style>
  <w:style w:type="character" w:customStyle="1" w:styleId="ad">
    <w:name w:val="結語 (文字)"/>
    <w:link w:val="ac"/>
    <w:uiPriority w:val="99"/>
    <w:rsid w:val="00E43589"/>
    <w:rPr>
      <w:rFonts w:ascii="ＭＳ 明朝"/>
      <w:kern w:val="2"/>
      <w:sz w:val="24"/>
      <w:szCs w:val="22"/>
    </w:rPr>
  </w:style>
  <w:style w:type="character" w:styleId="ae">
    <w:name w:val="annotation reference"/>
    <w:uiPriority w:val="99"/>
    <w:semiHidden/>
    <w:unhideWhenUsed/>
    <w:rsid w:val="00612E47"/>
    <w:rPr>
      <w:sz w:val="18"/>
      <w:szCs w:val="18"/>
    </w:rPr>
  </w:style>
  <w:style w:type="paragraph" w:styleId="af">
    <w:name w:val="annotation text"/>
    <w:basedOn w:val="a"/>
    <w:link w:val="af0"/>
    <w:uiPriority w:val="99"/>
    <w:semiHidden/>
    <w:unhideWhenUsed/>
    <w:rsid w:val="00612E47"/>
    <w:pPr>
      <w:jc w:val="left"/>
    </w:pPr>
  </w:style>
  <w:style w:type="character" w:customStyle="1" w:styleId="af0">
    <w:name w:val="コメント文字列 (文字)"/>
    <w:link w:val="af"/>
    <w:uiPriority w:val="99"/>
    <w:semiHidden/>
    <w:rsid w:val="00612E47"/>
    <w:rPr>
      <w:rFonts w:ascii="ＭＳ 明朝"/>
      <w:kern w:val="2"/>
      <w:sz w:val="24"/>
      <w:szCs w:val="22"/>
    </w:rPr>
  </w:style>
  <w:style w:type="paragraph" w:styleId="af1">
    <w:name w:val="annotation subject"/>
    <w:basedOn w:val="af"/>
    <w:next w:val="af"/>
    <w:link w:val="af2"/>
    <w:uiPriority w:val="99"/>
    <w:semiHidden/>
    <w:unhideWhenUsed/>
    <w:rsid w:val="00612E47"/>
    <w:rPr>
      <w:b/>
      <w:bCs/>
    </w:rPr>
  </w:style>
  <w:style w:type="character" w:customStyle="1" w:styleId="af2">
    <w:name w:val="コメント内容 (文字)"/>
    <w:link w:val="af1"/>
    <w:uiPriority w:val="99"/>
    <w:semiHidden/>
    <w:rsid w:val="00612E47"/>
    <w:rPr>
      <w:rFonts w:ascii="ＭＳ 明朝"/>
      <w:b/>
      <w:bCs/>
      <w:kern w:val="2"/>
      <w:sz w:val="24"/>
      <w:szCs w:val="22"/>
    </w:rPr>
  </w:style>
  <w:style w:type="table" w:customStyle="1" w:styleId="1">
    <w:name w:val="表 (格子)1"/>
    <w:basedOn w:val="a1"/>
    <w:next w:val="a7"/>
    <w:rsid w:val="007D27CA"/>
    <w:pPr>
      <w:widowControl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2B04-CDD8-4408-9F49-6E75309D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農産園芸課　工藤(5708)</dc:creator>
  <cp:keywords/>
  <cp:lastModifiedBy>RS19010058</cp:lastModifiedBy>
  <cp:revision>8</cp:revision>
  <cp:lastPrinted>2021-03-30T01:05:00Z</cp:lastPrinted>
  <dcterms:created xsi:type="dcterms:W3CDTF">2021-03-30T12:22:00Z</dcterms:created>
  <dcterms:modified xsi:type="dcterms:W3CDTF">2021-04-22T05:38:00Z</dcterms:modified>
</cp:coreProperties>
</file>