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1FDF" w:rsidRDefault="00091FDF">
      <w:pPr>
        <w:rPr>
          <w:rFonts w:asciiTheme="majorEastAsia" w:eastAsiaTheme="majorEastAsia" w:hAnsiTheme="majorEastAsia"/>
          <w:b/>
          <w:sz w:val="24"/>
          <w:szCs w:val="24"/>
        </w:rPr>
      </w:pPr>
    </w:p>
    <w:p w:rsidR="008C73DF" w:rsidRPr="00171CEC" w:rsidRDefault="00275E35">
      <w:pPr>
        <w:rPr>
          <w:rFonts w:asciiTheme="majorEastAsia" w:eastAsiaTheme="majorEastAsia" w:hAnsiTheme="majorEastAsia"/>
          <w:b/>
          <w:sz w:val="24"/>
          <w:szCs w:val="24"/>
        </w:rPr>
      </w:pPr>
      <w:r w:rsidRPr="00171CEC">
        <w:rPr>
          <w:rFonts w:asciiTheme="majorEastAsia" w:eastAsiaTheme="majorEastAsia" w:hAnsiTheme="majorEastAsia" w:hint="eastAsia"/>
          <w:b/>
          <w:sz w:val="24"/>
          <w:szCs w:val="24"/>
        </w:rPr>
        <w:t>森山工業団地環境緑地保全地域</w:t>
      </w:r>
      <w:r w:rsidR="002B3D4E">
        <w:rPr>
          <w:rFonts w:asciiTheme="majorEastAsia" w:eastAsiaTheme="majorEastAsia" w:hAnsiTheme="majorEastAsia" w:hint="eastAsia"/>
          <w:b/>
          <w:sz w:val="24"/>
          <w:szCs w:val="24"/>
        </w:rPr>
        <w:t>の</w:t>
      </w:r>
      <w:r w:rsidRPr="00171CEC">
        <w:rPr>
          <w:rFonts w:asciiTheme="majorEastAsia" w:eastAsiaTheme="majorEastAsia" w:hAnsiTheme="majorEastAsia" w:hint="eastAsia"/>
          <w:b/>
          <w:sz w:val="24"/>
          <w:szCs w:val="24"/>
        </w:rPr>
        <w:t>指定解除説明書</w:t>
      </w:r>
    </w:p>
    <w:p w:rsidR="00275E35" w:rsidRPr="00171CEC" w:rsidRDefault="00275E35"/>
    <w:p w:rsidR="00275E35" w:rsidRPr="00ED2009" w:rsidRDefault="00275E35">
      <w:pPr>
        <w:rPr>
          <w:rFonts w:asciiTheme="majorEastAsia" w:eastAsiaTheme="majorEastAsia" w:hAnsiTheme="majorEastAsia"/>
          <w:b/>
          <w:sz w:val="22"/>
        </w:rPr>
      </w:pPr>
      <w:r w:rsidRPr="00ED2009">
        <w:rPr>
          <w:rFonts w:asciiTheme="majorEastAsia" w:eastAsiaTheme="majorEastAsia" w:hAnsiTheme="majorEastAsia" w:hint="eastAsia"/>
          <w:b/>
          <w:sz w:val="22"/>
        </w:rPr>
        <w:t>１　これまでの経緯</w:t>
      </w:r>
    </w:p>
    <w:p w:rsidR="00275E35" w:rsidRPr="00ED2009" w:rsidRDefault="00275E35" w:rsidP="00C50D26">
      <w:pPr>
        <w:ind w:firstLineChars="100" w:firstLine="204"/>
        <w:rPr>
          <w:rFonts w:asciiTheme="majorEastAsia" w:eastAsiaTheme="majorEastAsia" w:hAnsiTheme="majorEastAsia"/>
          <w:b/>
          <w:sz w:val="22"/>
        </w:rPr>
      </w:pPr>
      <w:r w:rsidRPr="00ED2009">
        <w:rPr>
          <w:rFonts w:asciiTheme="majorEastAsia" w:eastAsiaTheme="majorEastAsia" w:hAnsiTheme="majorEastAsia" w:hint="eastAsia"/>
          <w:b/>
          <w:sz w:val="22"/>
        </w:rPr>
        <w:t>(１)　森山工業団地環境緑地保全地域の指定</w:t>
      </w:r>
    </w:p>
    <w:p w:rsidR="00275E35" w:rsidRPr="00ED2009" w:rsidRDefault="00275E35">
      <w:pPr>
        <w:rPr>
          <w:rFonts w:asciiTheme="minorEastAsia" w:hAnsiTheme="minorEastAsia"/>
          <w:sz w:val="22"/>
        </w:rPr>
      </w:pPr>
      <w:r w:rsidRPr="00ED2009">
        <w:rPr>
          <w:rFonts w:hint="eastAsia"/>
          <w:sz w:val="22"/>
        </w:rPr>
        <w:t xml:space="preserve">　</w:t>
      </w:r>
      <w:r w:rsidR="00D027D1" w:rsidRPr="00ED2009">
        <w:rPr>
          <w:rFonts w:asciiTheme="minorEastAsia" w:hAnsiTheme="minorEastAsia" w:hint="eastAsia"/>
          <w:sz w:val="22"/>
        </w:rPr>
        <w:t xml:space="preserve">　①　所　在　地　　金ケ崎町</w:t>
      </w:r>
      <w:r w:rsidRPr="00ED2009">
        <w:rPr>
          <w:rFonts w:asciiTheme="minorEastAsia" w:hAnsiTheme="minorEastAsia" w:hint="eastAsia"/>
          <w:sz w:val="22"/>
        </w:rPr>
        <w:t>西根森山、大沢、上船久保、船久保及び入道森</w:t>
      </w:r>
    </w:p>
    <w:p w:rsidR="00275E35" w:rsidRPr="00ED2009" w:rsidRDefault="00275E35">
      <w:pPr>
        <w:rPr>
          <w:rFonts w:asciiTheme="minorEastAsia" w:hAnsiTheme="minorEastAsia"/>
          <w:sz w:val="22"/>
        </w:rPr>
      </w:pPr>
      <w:r w:rsidRPr="00ED2009">
        <w:rPr>
          <w:rFonts w:asciiTheme="minorEastAsia" w:hAnsiTheme="minorEastAsia" w:hint="eastAsia"/>
          <w:sz w:val="22"/>
        </w:rPr>
        <w:t xml:space="preserve">　　②　</w:t>
      </w:r>
      <w:r w:rsidRPr="00ED2009">
        <w:rPr>
          <w:rFonts w:asciiTheme="minorEastAsia" w:hAnsiTheme="minorEastAsia" w:hint="eastAsia"/>
          <w:spacing w:val="14"/>
          <w:kern w:val="0"/>
          <w:sz w:val="22"/>
          <w:fitText w:val="965" w:id="-1995230720"/>
        </w:rPr>
        <w:t>指定面</w:t>
      </w:r>
      <w:r w:rsidRPr="00ED2009">
        <w:rPr>
          <w:rFonts w:asciiTheme="minorEastAsia" w:hAnsiTheme="minorEastAsia" w:hint="eastAsia"/>
          <w:spacing w:val="1"/>
          <w:kern w:val="0"/>
          <w:sz w:val="22"/>
          <w:fitText w:val="965" w:id="-1995230720"/>
        </w:rPr>
        <w:t>積</w:t>
      </w:r>
      <w:r w:rsidR="00C30E0E" w:rsidRPr="00ED2009">
        <w:rPr>
          <w:rFonts w:asciiTheme="minorEastAsia" w:hAnsiTheme="minorEastAsia" w:hint="eastAsia"/>
          <w:sz w:val="22"/>
        </w:rPr>
        <w:t xml:space="preserve">　　</w:t>
      </w:r>
      <w:r w:rsidR="00594BD8" w:rsidRPr="00ED2009">
        <w:rPr>
          <w:rFonts w:asciiTheme="minorEastAsia" w:hAnsiTheme="minorEastAsia" w:hint="eastAsia"/>
          <w:sz w:val="22"/>
        </w:rPr>
        <w:t>３２３</w:t>
      </w:r>
      <w:r w:rsidRPr="00ED2009">
        <w:rPr>
          <w:rFonts w:asciiTheme="minorEastAsia" w:hAnsiTheme="minorEastAsia" w:hint="eastAsia"/>
          <w:sz w:val="22"/>
        </w:rPr>
        <w:t xml:space="preserve">　ha</w:t>
      </w:r>
    </w:p>
    <w:p w:rsidR="00275E35" w:rsidRPr="00ED2009" w:rsidRDefault="00C30E0E">
      <w:pPr>
        <w:rPr>
          <w:rFonts w:asciiTheme="minorEastAsia" w:hAnsiTheme="minorEastAsia"/>
          <w:sz w:val="22"/>
        </w:rPr>
      </w:pPr>
      <w:r w:rsidRPr="00ED2009">
        <w:rPr>
          <w:rFonts w:asciiTheme="minorEastAsia" w:hAnsiTheme="minorEastAsia" w:hint="eastAsia"/>
          <w:sz w:val="22"/>
        </w:rPr>
        <w:t xml:space="preserve">　　③　指定年月日　　昭和48</w:t>
      </w:r>
      <w:r w:rsidR="00275E35" w:rsidRPr="00ED2009">
        <w:rPr>
          <w:rFonts w:asciiTheme="minorEastAsia" w:hAnsiTheme="minorEastAsia" w:hint="eastAsia"/>
          <w:sz w:val="22"/>
        </w:rPr>
        <w:t>年２月６日</w:t>
      </w:r>
    </w:p>
    <w:p w:rsidR="00275E35" w:rsidRPr="00ED2009" w:rsidRDefault="00275E35" w:rsidP="00C50D26">
      <w:pPr>
        <w:ind w:left="2033" w:hangingChars="1000" w:hanging="2033"/>
        <w:rPr>
          <w:rFonts w:asciiTheme="minorEastAsia" w:hAnsiTheme="minorEastAsia"/>
          <w:sz w:val="22"/>
        </w:rPr>
      </w:pPr>
      <w:r w:rsidRPr="00ED2009">
        <w:rPr>
          <w:rFonts w:asciiTheme="minorEastAsia" w:hAnsiTheme="minorEastAsia" w:hint="eastAsia"/>
          <w:sz w:val="22"/>
        </w:rPr>
        <w:t xml:space="preserve">　　　　　　　　　　　当時の岩手県自然保護条例に基づく</w:t>
      </w:r>
      <w:r w:rsidR="00A225DF" w:rsidRPr="00ED2009">
        <w:rPr>
          <w:rFonts w:asciiTheme="minorEastAsia" w:hAnsiTheme="minorEastAsia" w:hint="eastAsia"/>
          <w:sz w:val="22"/>
        </w:rPr>
        <w:t>自然</w:t>
      </w:r>
      <w:r w:rsidRPr="00ED2009">
        <w:rPr>
          <w:rFonts w:asciiTheme="minorEastAsia" w:hAnsiTheme="minorEastAsia" w:hint="eastAsia"/>
          <w:sz w:val="22"/>
        </w:rPr>
        <w:t>保護地区</w:t>
      </w:r>
      <w:r w:rsidR="00A225DF" w:rsidRPr="00ED2009">
        <w:rPr>
          <w:rFonts w:asciiTheme="minorEastAsia" w:hAnsiTheme="minorEastAsia" w:hint="eastAsia"/>
          <w:sz w:val="22"/>
        </w:rPr>
        <w:t>(保護調整地区)</w:t>
      </w:r>
      <w:r w:rsidRPr="00ED2009">
        <w:rPr>
          <w:rFonts w:asciiTheme="minorEastAsia" w:hAnsiTheme="minorEastAsia" w:hint="eastAsia"/>
          <w:sz w:val="22"/>
        </w:rPr>
        <w:t>として指定。昭和48年12月25日の条例改正後</w:t>
      </w:r>
      <w:r w:rsidR="00A225DF" w:rsidRPr="00ED2009">
        <w:rPr>
          <w:rFonts w:asciiTheme="minorEastAsia" w:hAnsiTheme="minorEastAsia" w:hint="eastAsia"/>
          <w:sz w:val="22"/>
        </w:rPr>
        <w:t>の岩手県自然環境保全条例附則３による経過措置として、</w:t>
      </w:r>
      <w:r w:rsidR="0082265B" w:rsidRPr="00ED2009">
        <w:rPr>
          <w:rFonts w:asciiTheme="minorEastAsia" w:hAnsiTheme="minorEastAsia" w:hint="eastAsia"/>
          <w:sz w:val="22"/>
        </w:rPr>
        <w:t>環境緑地保全地域</w:t>
      </w:r>
      <w:r w:rsidRPr="00ED2009">
        <w:rPr>
          <w:rFonts w:asciiTheme="minorEastAsia" w:hAnsiTheme="minorEastAsia" w:hint="eastAsia"/>
          <w:sz w:val="22"/>
        </w:rPr>
        <w:t>とみなすこととされた。</w:t>
      </w:r>
    </w:p>
    <w:p w:rsidR="00A225DF" w:rsidRPr="00ED2009" w:rsidRDefault="00A225DF" w:rsidP="00C50D26">
      <w:pPr>
        <w:ind w:left="2033" w:hangingChars="1000" w:hanging="2033"/>
        <w:rPr>
          <w:rFonts w:asciiTheme="minorEastAsia" w:hAnsiTheme="minorEastAsia"/>
          <w:sz w:val="22"/>
        </w:rPr>
      </w:pPr>
      <w:r w:rsidRPr="00ED2009">
        <w:rPr>
          <w:rFonts w:asciiTheme="minorEastAsia" w:hAnsiTheme="minorEastAsia"/>
          <w:noProof/>
          <w:sz w:val="22"/>
        </w:rPr>
        <mc:AlternateContent>
          <mc:Choice Requires="wps">
            <w:drawing>
              <wp:anchor distT="0" distB="0" distL="114300" distR="114300" simplePos="0" relativeHeight="251659264" behindDoc="0" locked="0" layoutInCell="1" allowOverlap="1" wp14:anchorId="6D2799E7" wp14:editId="23482423">
                <wp:simplePos x="0" y="0"/>
                <wp:positionH relativeFrom="column">
                  <wp:posOffset>471170</wp:posOffset>
                </wp:positionH>
                <wp:positionV relativeFrom="paragraph">
                  <wp:posOffset>23239</wp:posOffset>
                </wp:positionV>
                <wp:extent cx="5415148" cy="1371600"/>
                <wp:effectExtent l="0" t="0" r="1460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148" cy="1371600"/>
                        </a:xfrm>
                        <a:prstGeom prst="rect">
                          <a:avLst/>
                        </a:prstGeom>
                        <a:solidFill>
                          <a:srgbClr val="FFFFFF"/>
                        </a:solidFill>
                        <a:ln w="3175">
                          <a:solidFill>
                            <a:srgbClr val="000000"/>
                          </a:solidFill>
                          <a:prstDash val="sysDash"/>
                          <a:miter lim="800000"/>
                          <a:headEnd/>
                          <a:tailEnd/>
                        </a:ln>
                      </wps:spPr>
                      <wps:txbx>
                        <w:txbxContent>
                          <w:p w:rsidR="00A225DF" w:rsidRPr="00171CEC" w:rsidRDefault="00A225DF">
                            <w:r w:rsidRPr="00171CEC">
                              <w:rPr>
                                <w:rFonts w:hint="eastAsia"/>
                              </w:rPr>
                              <w:t>〇</w:t>
                            </w:r>
                            <w:r w:rsidR="00C30E0E">
                              <w:rPr>
                                <w:rFonts w:hint="eastAsia"/>
                              </w:rPr>
                              <w:t xml:space="preserve">　</w:t>
                            </w:r>
                            <w:r w:rsidRPr="00171CEC">
                              <w:rPr>
                                <w:rFonts w:hint="eastAsia"/>
                              </w:rPr>
                              <w:t>自然保護地区</w:t>
                            </w:r>
                            <w:r w:rsidR="00594BD8">
                              <w:rPr>
                                <w:rFonts w:hint="eastAsia"/>
                              </w:rPr>
                              <w:t>（</w:t>
                            </w:r>
                            <w:r w:rsidRPr="00171CEC">
                              <w:rPr>
                                <w:rFonts w:hint="eastAsia"/>
                              </w:rPr>
                              <w:t>保護調整地区</w:t>
                            </w:r>
                            <w:r w:rsidR="00594BD8">
                              <w:rPr>
                                <w:rFonts w:hint="eastAsia"/>
                              </w:rPr>
                              <w:t>）</w:t>
                            </w:r>
                          </w:p>
                          <w:p w:rsidR="00A225DF" w:rsidRPr="00171CEC" w:rsidRDefault="00A225DF" w:rsidP="00C30E0E">
                            <w:pPr>
                              <w:ind w:leftChars="100" w:left="193" w:firstLineChars="100" w:firstLine="193"/>
                            </w:pPr>
                            <w:r w:rsidRPr="00171CEC">
                              <w:rPr>
                                <w:rFonts w:hint="eastAsia"/>
                              </w:rPr>
                              <w:t>宅地又は工業用地の造成等の開発行為が行われる地区のうち、自然の保護</w:t>
                            </w:r>
                            <w:r w:rsidR="00ED2009">
                              <w:rPr>
                                <w:rFonts w:hint="eastAsia"/>
                              </w:rPr>
                              <w:t>と開発との調和を図るとともに、植生の回復その他自然の造成を行</w:t>
                            </w:r>
                            <w:r w:rsidR="00BC233C" w:rsidRPr="00171CEC">
                              <w:rPr>
                                <w:rFonts w:hint="eastAsia"/>
                              </w:rPr>
                              <w:t>うことが必要な地区</w:t>
                            </w:r>
                          </w:p>
                          <w:p w:rsidR="00BC233C" w:rsidRPr="00171CEC" w:rsidRDefault="00BC233C" w:rsidP="00BC233C">
                            <w:r w:rsidRPr="00171CEC">
                              <w:rPr>
                                <w:rFonts w:hint="eastAsia"/>
                              </w:rPr>
                              <w:t>〇</w:t>
                            </w:r>
                            <w:r w:rsidR="00C30E0E">
                              <w:rPr>
                                <w:rFonts w:hint="eastAsia"/>
                              </w:rPr>
                              <w:t xml:space="preserve">　</w:t>
                            </w:r>
                            <w:r w:rsidRPr="00171CEC">
                              <w:rPr>
                                <w:rFonts w:hint="eastAsia"/>
                              </w:rPr>
                              <w:t>環境緑地保全地域内の行為規制</w:t>
                            </w:r>
                          </w:p>
                          <w:p w:rsidR="00BC233C" w:rsidRPr="00171CEC" w:rsidRDefault="00BC233C" w:rsidP="00BC233C">
                            <w:r w:rsidRPr="00171CEC">
                              <w:rPr>
                                <w:rFonts w:hint="eastAsia"/>
                              </w:rPr>
                              <w:t xml:space="preserve">　</w:t>
                            </w:r>
                            <w:r w:rsidR="00C30E0E">
                              <w:rPr>
                                <w:rFonts w:hint="eastAsia"/>
                              </w:rPr>
                              <w:t xml:space="preserve">　</w:t>
                            </w:r>
                            <w:r w:rsidRPr="00171CEC">
                              <w:rPr>
                                <w:rFonts w:hint="eastAsia"/>
                              </w:rPr>
                              <w:t>工作物の新築、土地の造成及び伐採等を実施する場合は、事前の届出が必要</w:t>
                            </w:r>
                          </w:p>
                          <w:p w:rsidR="00BC233C" w:rsidRPr="00BC233C" w:rsidRDefault="00BC233C" w:rsidP="00BC233C">
                            <w:r>
                              <w:rPr>
                                <w:rFonts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2799E7" id="_x0000_s1027" type="#_x0000_t202" style="position:absolute;left:0;text-align:left;margin-left:37.1pt;margin-top:1.85pt;width:426.4pt;height:1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" strokeweight=".25pt">
                <v:stroke dashstyle="3 1"/>
                <v:textbox>
                  <w:txbxContent>
                    <w:p w:rsidR="00A225DF" w:rsidRPr="00171CEC" w:rsidRDefault="00A225DF">
                      <w:r w:rsidRPr="00171CEC">
                        <w:rPr>
                          <w:rFonts w:hint="eastAsia"/>
                        </w:rPr>
                        <w:t>〇</w:t>
                      </w:r>
                      <w:r w:rsidR="00C30E0E">
                        <w:rPr>
                          <w:rFonts w:hint="eastAsia"/>
                        </w:rPr>
                        <w:t xml:space="preserve">　</w:t>
                      </w:r>
                      <w:r w:rsidRPr="00171CEC">
                        <w:rPr>
                          <w:rFonts w:hint="eastAsia"/>
                        </w:rPr>
                        <w:t>自然保護地区</w:t>
                      </w:r>
                      <w:r w:rsidR="00594BD8">
                        <w:rPr>
                          <w:rFonts w:hint="eastAsia"/>
                        </w:rPr>
                        <w:t>（</w:t>
                      </w:r>
                      <w:r w:rsidRPr="00171CEC">
                        <w:rPr>
                          <w:rFonts w:hint="eastAsia"/>
                        </w:rPr>
                        <w:t>保護調整地区</w:t>
                      </w:r>
                      <w:r w:rsidR="00594BD8">
                        <w:rPr>
                          <w:rFonts w:hint="eastAsia"/>
                        </w:rPr>
                        <w:t>）</w:t>
                      </w:r>
                    </w:p>
                    <w:p w:rsidR="00A225DF" w:rsidRPr="00171CEC" w:rsidRDefault="00A225DF" w:rsidP="00C30E0E">
                      <w:pPr>
                        <w:ind w:leftChars="100" w:left="193" w:firstLineChars="100" w:firstLine="193"/>
                      </w:pPr>
                      <w:r w:rsidRPr="00171CEC">
                        <w:rPr>
                          <w:rFonts w:hint="eastAsia"/>
                        </w:rPr>
                        <w:t>宅地又は工業用地の造成等の開発行為が行われる地区のうち、自然の保護</w:t>
                      </w:r>
                      <w:r w:rsidR="00ED2009">
                        <w:rPr>
                          <w:rFonts w:hint="eastAsia"/>
                        </w:rPr>
                        <w:t>と開発との調和を図るとともに、植生の回復その他自然の造成を行</w:t>
                      </w:r>
                      <w:r w:rsidR="00BC233C" w:rsidRPr="00171CEC">
                        <w:rPr>
                          <w:rFonts w:hint="eastAsia"/>
                        </w:rPr>
                        <w:t>うことが必要な地区</w:t>
                      </w:r>
                    </w:p>
                    <w:p w:rsidR="00BC233C" w:rsidRPr="00171CEC" w:rsidRDefault="00BC233C" w:rsidP="00BC233C">
                      <w:r w:rsidRPr="00171CEC">
                        <w:rPr>
                          <w:rFonts w:hint="eastAsia"/>
                        </w:rPr>
                        <w:t>〇</w:t>
                      </w:r>
                      <w:r w:rsidR="00C30E0E">
                        <w:rPr>
                          <w:rFonts w:hint="eastAsia"/>
                        </w:rPr>
                        <w:t xml:space="preserve">　</w:t>
                      </w:r>
                      <w:r w:rsidRPr="00171CEC">
                        <w:rPr>
                          <w:rFonts w:hint="eastAsia"/>
                        </w:rPr>
                        <w:t>環境緑地保全地域内の行為規制</w:t>
                      </w:r>
                    </w:p>
                    <w:p w:rsidR="00BC233C" w:rsidRPr="00171CEC" w:rsidRDefault="00BC233C" w:rsidP="00BC233C">
                      <w:r w:rsidRPr="00171CEC">
                        <w:rPr>
                          <w:rFonts w:hint="eastAsia"/>
                        </w:rPr>
                        <w:t xml:space="preserve">　</w:t>
                      </w:r>
                      <w:r w:rsidR="00C30E0E">
                        <w:rPr>
                          <w:rFonts w:hint="eastAsia"/>
                        </w:rPr>
                        <w:t xml:space="preserve">　</w:t>
                      </w:r>
                      <w:r w:rsidRPr="00171CEC">
                        <w:rPr>
                          <w:rFonts w:hint="eastAsia"/>
                        </w:rPr>
                        <w:t>工作物の新築、土地の造成及び伐採等を実施する場合は、事前の届出が必要</w:t>
                      </w:r>
                    </w:p>
                    <w:p w:rsidR="00BC233C" w:rsidRPr="00BC233C" w:rsidRDefault="00BC233C" w:rsidP="00BC233C">
                      <w:r>
                        <w:rPr>
                          <w:rFonts w:hint="eastAsia"/>
                        </w:rPr>
                        <w:t xml:space="preserve">　</w:t>
                      </w:r>
                    </w:p>
                  </w:txbxContent>
                </v:textbox>
              </v:shape>
            </w:pict>
          </mc:Fallback>
        </mc:AlternateContent>
      </w:r>
    </w:p>
    <w:p w:rsidR="00A225DF" w:rsidRPr="00ED2009" w:rsidRDefault="00A225DF" w:rsidP="00C50D26">
      <w:pPr>
        <w:ind w:left="2033" w:hangingChars="1000" w:hanging="2033"/>
        <w:rPr>
          <w:rFonts w:asciiTheme="minorEastAsia" w:hAnsiTheme="minorEastAsia"/>
          <w:sz w:val="22"/>
        </w:rPr>
      </w:pPr>
    </w:p>
    <w:p w:rsidR="00A225DF" w:rsidRPr="00ED2009" w:rsidRDefault="00A225DF" w:rsidP="00C50D26">
      <w:pPr>
        <w:ind w:left="2033" w:hangingChars="1000" w:hanging="2033"/>
        <w:rPr>
          <w:rFonts w:asciiTheme="minorEastAsia" w:hAnsiTheme="minorEastAsia"/>
          <w:sz w:val="22"/>
        </w:rPr>
      </w:pPr>
    </w:p>
    <w:p w:rsidR="00A225DF" w:rsidRPr="00ED2009" w:rsidRDefault="00A225DF" w:rsidP="00C50D26">
      <w:pPr>
        <w:ind w:left="2033" w:hangingChars="1000" w:hanging="2033"/>
        <w:rPr>
          <w:rFonts w:asciiTheme="minorEastAsia" w:hAnsiTheme="minorEastAsia"/>
          <w:sz w:val="22"/>
        </w:rPr>
      </w:pPr>
    </w:p>
    <w:p w:rsidR="00A225DF" w:rsidRPr="00ED2009" w:rsidRDefault="00A225DF" w:rsidP="00C50D26">
      <w:pPr>
        <w:ind w:left="2033" w:hangingChars="1000" w:hanging="2033"/>
        <w:rPr>
          <w:rFonts w:asciiTheme="minorEastAsia" w:hAnsiTheme="minorEastAsia"/>
          <w:sz w:val="22"/>
        </w:rPr>
      </w:pPr>
    </w:p>
    <w:p w:rsidR="00A225DF" w:rsidRPr="00ED2009" w:rsidRDefault="00A225DF" w:rsidP="00BC233C">
      <w:pPr>
        <w:rPr>
          <w:rFonts w:asciiTheme="minorEastAsia" w:hAnsiTheme="minorEastAsia"/>
          <w:sz w:val="22"/>
        </w:rPr>
      </w:pPr>
    </w:p>
    <w:p w:rsidR="00275E35" w:rsidRPr="00ED2009" w:rsidRDefault="00275E35" w:rsidP="00C50D26">
      <w:pPr>
        <w:ind w:left="2033" w:hangingChars="1000" w:hanging="2033"/>
        <w:rPr>
          <w:rFonts w:asciiTheme="minorEastAsia" w:hAnsiTheme="minorEastAsia"/>
          <w:sz w:val="22"/>
        </w:rPr>
      </w:pPr>
      <w:r w:rsidRPr="00ED2009">
        <w:rPr>
          <w:rFonts w:asciiTheme="minorEastAsia" w:hAnsiTheme="minorEastAsia" w:hint="eastAsia"/>
          <w:sz w:val="22"/>
        </w:rPr>
        <w:t xml:space="preserve">　　④　指定の目的　　緑地の保護、回復及び造成</w:t>
      </w:r>
    </w:p>
    <w:p w:rsidR="005835A3" w:rsidRPr="00ED2009" w:rsidRDefault="00275E35" w:rsidP="00A225DF">
      <w:pPr>
        <w:ind w:left="2033" w:hangingChars="1000" w:hanging="2033"/>
        <w:rPr>
          <w:rFonts w:asciiTheme="minorEastAsia" w:hAnsiTheme="minorEastAsia"/>
          <w:sz w:val="22"/>
        </w:rPr>
      </w:pPr>
      <w:r w:rsidRPr="00ED2009">
        <w:rPr>
          <w:rFonts w:asciiTheme="minorEastAsia" w:hAnsiTheme="minorEastAsia" w:hint="eastAsia"/>
          <w:sz w:val="22"/>
        </w:rPr>
        <w:t xml:space="preserve">　　</w:t>
      </w:r>
      <w:r w:rsidR="005835A3" w:rsidRPr="00ED2009">
        <w:rPr>
          <w:rFonts w:asciiTheme="minorEastAsia" w:hAnsiTheme="minorEastAsia" w:hint="eastAsia"/>
          <w:sz w:val="22"/>
        </w:rPr>
        <w:t>⑤　地　権　者　　公有地、民有地（工業団地内企業所有地）</w:t>
      </w:r>
    </w:p>
    <w:p w:rsidR="00A225DF" w:rsidRPr="00ED2009" w:rsidRDefault="00A225DF" w:rsidP="00A225DF">
      <w:pPr>
        <w:ind w:left="2033" w:hangingChars="1000" w:hanging="2033"/>
        <w:rPr>
          <w:sz w:val="22"/>
        </w:rPr>
      </w:pPr>
    </w:p>
    <w:p w:rsidR="005835A3" w:rsidRPr="00ED2009" w:rsidRDefault="005835A3" w:rsidP="00C50D26">
      <w:pPr>
        <w:ind w:left="2041" w:hangingChars="1000" w:hanging="2041"/>
        <w:rPr>
          <w:rFonts w:asciiTheme="majorEastAsia" w:eastAsiaTheme="majorEastAsia" w:hAnsiTheme="majorEastAsia"/>
          <w:b/>
          <w:sz w:val="22"/>
        </w:rPr>
      </w:pPr>
      <w:r w:rsidRPr="00ED2009">
        <w:rPr>
          <w:rFonts w:asciiTheme="majorEastAsia" w:eastAsiaTheme="majorEastAsia" w:hAnsiTheme="majorEastAsia" w:hint="eastAsia"/>
          <w:b/>
          <w:sz w:val="22"/>
        </w:rPr>
        <w:t xml:space="preserve">　(２)　環境緑地保全地域の動向</w:t>
      </w:r>
    </w:p>
    <w:p w:rsidR="00D70933" w:rsidRDefault="005835A3" w:rsidP="00D70933">
      <w:pPr>
        <w:ind w:left="2033" w:hangingChars="1000" w:hanging="2033"/>
        <w:rPr>
          <w:sz w:val="22"/>
        </w:rPr>
      </w:pPr>
      <w:r w:rsidRPr="00ED2009">
        <w:rPr>
          <w:rFonts w:hint="eastAsia"/>
          <w:sz w:val="22"/>
        </w:rPr>
        <w:t xml:space="preserve">　　①　工</w:t>
      </w:r>
      <w:r w:rsidR="002B3D4E" w:rsidRPr="00ED2009">
        <w:rPr>
          <w:rFonts w:hint="eastAsia"/>
          <w:sz w:val="22"/>
        </w:rPr>
        <w:t>場</w:t>
      </w:r>
      <w:r w:rsidRPr="00ED2009">
        <w:rPr>
          <w:rFonts w:hint="eastAsia"/>
          <w:sz w:val="22"/>
        </w:rPr>
        <w:t>立地法との関係</w:t>
      </w:r>
    </w:p>
    <w:p w:rsidR="00D70933" w:rsidRDefault="005835A3" w:rsidP="00D70933">
      <w:pPr>
        <w:ind w:leftChars="300" w:left="580" w:firstLineChars="100" w:firstLine="203"/>
        <w:rPr>
          <w:sz w:val="22"/>
        </w:rPr>
      </w:pPr>
      <w:r w:rsidRPr="00ED2009">
        <w:rPr>
          <w:rFonts w:asciiTheme="minorEastAsia" w:hAnsiTheme="minorEastAsia" w:hint="eastAsia"/>
          <w:sz w:val="22"/>
        </w:rPr>
        <w:t>森山工業団地環境緑地保全地域が指定された昭和48年には、</w:t>
      </w:r>
      <w:r w:rsidR="00C50D26" w:rsidRPr="00ED2009">
        <w:rPr>
          <w:rFonts w:asciiTheme="minorEastAsia" w:hAnsiTheme="minorEastAsia" w:hint="eastAsia"/>
          <w:sz w:val="22"/>
        </w:rPr>
        <w:t>「</w:t>
      </w:r>
      <w:r w:rsidRPr="00ED2009">
        <w:rPr>
          <w:rFonts w:asciiTheme="minorEastAsia" w:hAnsiTheme="minorEastAsia" w:hint="eastAsia"/>
          <w:sz w:val="22"/>
        </w:rPr>
        <w:t>工場立地法</w:t>
      </w:r>
      <w:r w:rsidR="00C50D26" w:rsidRPr="00ED2009">
        <w:rPr>
          <w:rFonts w:asciiTheme="minorEastAsia" w:hAnsiTheme="minorEastAsia" w:hint="eastAsia"/>
          <w:sz w:val="22"/>
        </w:rPr>
        <w:t>」</w:t>
      </w:r>
      <w:r w:rsidRPr="00ED2009">
        <w:rPr>
          <w:rFonts w:asciiTheme="minorEastAsia" w:hAnsiTheme="minorEastAsia" w:hint="eastAsia"/>
          <w:sz w:val="22"/>
        </w:rPr>
        <w:t>が公布され、昭和49年には</w:t>
      </w:r>
      <w:r w:rsidR="00C50D26" w:rsidRPr="00ED2009">
        <w:rPr>
          <w:rFonts w:asciiTheme="minorEastAsia" w:hAnsiTheme="minorEastAsia" w:hint="eastAsia"/>
          <w:sz w:val="22"/>
        </w:rPr>
        <w:t>「</w:t>
      </w:r>
      <w:r w:rsidRPr="00ED2009">
        <w:rPr>
          <w:rFonts w:asciiTheme="minorEastAsia" w:hAnsiTheme="minorEastAsia" w:hint="eastAsia"/>
          <w:sz w:val="22"/>
        </w:rPr>
        <w:t>工場立地に関する準則</w:t>
      </w:r>
      <w:r w:rsidR="00C50D26" w:rsidRPr="00ED2009">
        <w:rPr>
          <w:rFonts w:asciiTheme="minorEastAsia" w:hAnsiTheme="minorEastAsia" w:hint="eastAsia"/>
          <w:sz w:val="22"/>
        </w:rPr>
        <w:t>」</w:t>
      </w:r>
      <w:r w:rsidRPr="00ED2009">
        <w:rPr>
          <w:rFonts w:asciiTheme="minorEastAsia" w:hAnsiTheme="minorEastAsia" w:hint="eastAsia"/>
          <w:sz w:val="22"/>
        </w:rPr>
        <w:t>の公布、</w:t>
      </w:r>
      <w:r w:rsidR="00C50D26" w:rsidRPr="00ED2009">
        <w:rPr>
          <w:rFonts w:asciiTheme="minorEastAsia" w:hAnsiTheme="minorEastAsia" w:hint="eastAsia"/>
          <w:sz w:val="22"/>
        </w:rPr>
        <w:t>「</w:t>
      </w:r>
      <w:r w:rsidRPr="00ED2009">
        <w:rPr>
          <w:rFonts w:asciiTheme="minorEastAsia" w:hAnsiTheme="minorEastAsia" w:hint="eastAsia"/>
          <w:sz w:val="22"/>
        </w:rPr>
        <w:t>森林法</w:t>
      </w:r>
      <w:r w:rsidR="00C50D26" w:rsidRPr="00ED2009">
        <w:rPr>
          <w:rFonts w:asciiTheme="minorEastAsia" w:hAnsiTheme="minorEastAsia" w:hint="eastAsia"/>
          <w:sz w:val="22"/>
        </w:rPr>
        <w:t>」</w:t>
      </w:r>
      <w:r w:rsidR="00C30E0E" w:rsidRPr="00ED2009">
        <w:rPr>
          <w:rFonts w:asciiTheme="minorEastAsia" w:hAnsiTheme="minorEastAsia" w:hint="eastAsia"/>
          <w:sz w:val="22"/>
        </w:rPr>
        <w:t>の改正による林地開発許可制度が整備されたことを踏まえ</w:t>
      </w:r>
      <w:r w:rsidRPr="00ED2009">
        <w:rPr>
          <w:rFonts w:asciiTheme="minorEastAsia" w:hAnsiTheme="minorEastAsia" w:hint="eastAsia"/>
          <w:sz w:val="22"/>
        </w:rPr>
        <w:t>、昭和54年に策定された岩手県自然環境保全長期計画において「工場立地法、森林法等の諸制度が整備されたことにより、今後においては</w:t>
      </w:r>
      <w:r w:rsidR="00683AED" w:rsidRPr="00ED2009">
        <w:rPr>
          <w:rFonts w:asciiTheme="minorEastAsia" w:hAnsiTheme="minorEastAsia" w:hint="eastAsia"/>
          <w:sz w:val="22"/>
        </w:rPr>
        <w:t>これらの地域の保全が確実となった段階で、逐次、その指定を解除する」</w:t>
      </w:r>
      <w:r w:rsidR="00C50D26" w:rsidRPr="00ED2009">
        <w:rPr>
          <w:rFonts w:asciiTheme="minorEastAsia" w:hAnsiTheme="minorEastAsia" w:hint="eastAsia"/>
          <w:sz w:val="22"/>
        </w:rPr>
        <w:t>ことと</w:t>
      </w:r>
      <w:r w:rsidR="00683AED" w:rsidRPr="00ED2009">
        <w:rPr>
          <w:rFonts w:asciiTheme="minorEastAsia" w:hAnsiTheme="minorEastAsia" w:hint="eastAsia"/>
          <w:sz w:val="22"/>
        </w:rPr>
        <w:t>された。</w:t>
      </w:r>
    </w:p>
    <w:p w:rsidR="00683AED" w:rsidRPr="00ED2009" w:rsidRDefault="00683AED" w:rsidP="00D70933">
      <w:pPr>
        <w:ind w:leftChars="300" w:left="580" w:firstLineChars="100" w:firstLine="203"/>
        <w:rPr>
          <w:sz w:val="22"/>
        </w:rPr>
      </w:pPr>
      <w:r w:rsidRPr="00ED2009">
        <w:rPr>
          <w:rFonts w:asciiTheme="minorEastAsia" w:hAnsiTheme="minorEastAsia" w:hint="eastAsia"/>
          <w:sz w:val="22"/>
        </w:rPr>
        <w:t>その後、工場立地法</w:t>
      </w:r>
      <w:r w:rsidR="002E043E" w:rsidRPr="00ED2009">
        <w:rPr>
          <w:rFonts w:asciiTheme="minorEastAsia" w:hAnsiTheme="minorEastAsia" w:hint="eastAsia"/>
          <w:sz w:val="22"/>
        </w:rPr>
        <w:t>による</w:t>
      </w:r>
      <w:r w:rsidR="00EF01BA" w:rsidRPr="00ED2009">
        <w:rPr>
          <w:rFonts w:asciiTheme="minorEastAsia" w:hAnsiTheme="minorEastAsia" w:hint="eastAsia"/>
          <w:sz w:val="22"/>
        </w:rPr>
        <w:t>緑地</w:t>
      </w:r>
      <w:r w:rsidRPr="00ED2009">
        <w:rPr>
          <w:rFonts w:asciiTheme="minorEastAsia" w:hAnsiTheme="minorEastAsia" w:hint="eastAsia"/>
          <w:sz w:val="22"/>
        </w:rPr>
        <w:t>の基準の改正が行われ、平成28年</w:t>
      </w:r>
      <w:r w:rsidR="002B3D4E" w:rsidRPr="00ED2009">
        <w:rPr>
          <w:rFonts w:asciiTheme="minorEastAsia" w:hAnsiTheme="minorEastAsia" w:hint="eastAsia"/>
          <w:sz w:val="22"/>
        </w:rPr>
        <w:t>５月以降は</w:t>
      </w:r>
      <w:r w:rsidRPr="00ED2009">
        <w:rPr>
          <w:rFonts w:asciiTheme="minorEastAsia" w:hAnsiTheme="minorEastAsia" w:hint="eastAsia"/>
          <w:sz w:val="22"/>
        </w:rPr>
        <w:t>、国が定める「緑地</w:t>
      </w:r>
      <w:r w:rsidR="00EF01BA" w:rsidRPr="00ED2009">
        <w:rPr>
          <w:rFonts w:asciiTheme="minorEastAsia" w:hAnsiTheme="minorEastAsia" w:hint="eastAsia"/>
          <w:sz w:val="22"/>
        </w:rPr>
        <w:t>面積率等に関する区域の区分ごとの基準」の範囲内で、市町村が</w:t>
      </w:r>
      <w:r w:rsidR="00E7070A">
        <w:rPr>
          <w:rFonts w:asciiTheme="minorEastAsia" w:hAnsiTheme="minorEastAsia" w:hint="eastAsia"/>
          <w:sz w:val="22"/>
        </w:rPr>
        <w:t>条例により</w:t>
      </w:r>
      <w:r w:rsidR="00EF01BA" w:rsidRPr="00ED2009">
        <w:rPr>
          <w:rFonts w:asciiTheme="minorEastAsia" w:hAnsiTheme="minorEastAsia" w:hint="eastAsia"/>
          <w:sz w:val="22"/>
        </w:rPr>
        <w:t>緑地の敷地面積に対する割合</w:t>
      </w:r>
      <w:r w:rsidR="00E7070A">
        <w:rPr>
          <w:rFonts w:asciiTheme="minorEastAsia" w:hAnsiTheme="minorEastAsia" w:hint="eastAsia"/>
          <w:sz w:val="22"/>
        </w:rPr>
        <w:t>を</w:t>
      </w:r>
      <w:r w:rsidRPr="00ED2009">
        <w:rPr>
          <w:rFonts w:asciiTheme="minorEastAsia" w:hAnsiTheme="minorEastAsia" w:hint="eastAsia"/>
          <w:sz w:val="22"/>
        </w:rPr>
        <w:t>定めること</w:t>
      </w:r>
      <w:r w:rsidR="002E043E" w:rsidRPr="00ED2009">
        <w:rPr>
          <w:rFonts w:asciiTheme="minorEastAsia" w:hAnsiTheme="minorEastAsia" w:hint="eastAsia"/>
          <w:sz w:val="22"/>
        </w:rPr>
        <w:t>ができるもの</w:t>
      </w:r>
      <w:r w:rsidRPr="00ED2009">
        <w:rPr>
          <w:rFonts w:asciiTheme="minorEastAsia" w:hAnsiTheme="minorEastAsia" w:hint="eastAsia"/>
          <w:sz w:val="22"/>
        </w:rPr>
        <w:t>とされており、</w:t>
      </w:r>
      <w:r w:rsidR="00C30E0E" w:rsidRPr="00ED2009">
        <w:rPr>
          <w:rFonts w:asciiTheme="minorEastAsia" w:hAnsiTheme="minorEastAsia" w:hint="eastAsia"/>
          <w:sz w:val="22"/>
        </w:rPr>
        <w:t>現在は、</w:t>
      </w:r>
      <w:r w:rsidR="00EF01BA" w:rsidRPr="00ED2009">
        <w:rPr>
          <w:rFonts w:asciiTheme="minorEastAsia" w:hAnsiTheme="minorEastAsia" w:hint="eastAsia"/>
          <w:sz w:val="22"/>
        </w:rPr>
        <w:t>これに</w:t>
      </w:r>
      <w:r w:rsidRPr="00ED2009">
        <w:rPr>
          <w:rFonts w:asciiTheme="minorEastAsia" w:hAnsiTheme="minorEastAsia" w:hint="eastAsia"/>
          <w:sz w:val="22"/>
        </w:rPr>
        <w:t>基づ</w:t>
      </w:r>
      <w:r w:rsidR="002E043E" w:rsidRPr="00ED2009">
        <w:rPr>
          <w:rFonts w:asciiTheme="minorEastAsia" w:hAnsiTheme="minorEastAsia" w:hint="eastAsia"/>
          <w:sz w:val="22"/>
        </w:rPr>
        <w:t>いて</w:t>
      </w:r>
      <w:r w:rsidR="00C50D26" w:rsidRPr="00ED2009">
        <w:rPr>
          <w:rFonts w:asciiTheme="minorEastAsia" w:hAnsiTheme="minorEastAsia" w:hint="eastAsia"/>
          <w:sz w:val="22"/>
        </w:rPr>
        <w:t>工業団地内の土地の有効利用と環境保全の調整を図っている</w:t>
      </w:r>
      <w:r w:rsidRPr="00ED2009">
        <w:rPr>
          <w:rFonts w:asciiTheme="minorEastAsia" w:hAnsiTheme="minorEastAsia" w:hint="eastAsia"/>
          <w:sz w:val="22"/>
        </w:rPr>
        <w:t>。</w:t>
      </w:r>
    </w:p>
    <w:p w:rsidR="00683AED" w:rsidRPr="00ED2009" w:rsidRDefault="00A225DF" w:rsidP="00C50D26">
      <w:pPr>
        <w:ind w:leftChars="193" w:left="576" w:hangingChars="100" w:hanging="203"/>
        <w:rPr>
          <w:sz w:val="22"/>
        </w:rPr>
      </w:pPr>
      <w:r w:rsidRPr="00ED2009">
        <w:rPr>
          <w:rFonts w:hint="eastAsia"/>
          <w:sz w:val="22"/>
        </w:rPr>
        <w:t>②</w:t>
      </w:r>
      <w:r w:rsidR="00683AED" w:rsidRPr="00ED2009">
        <w:rPr>
          <w:rFonts w:hint="eastAsia"/>
          <w:sz w:val="22"/>
        </w:rPr>
        <w:t xml:space="preserve">　</w:t>
      </w:r>
      <w:r w:rsidR="00C50D26" w:rsidRPr="00ED2009">
        <w:rPr>
          <w:rFonts w:hint="eastAsia"/>
          <w:sz w:val="22"/>
        </w:rPr>
        <w:t>森山工業団地環境緑地保全地域内の開発の動向</w:t>
      </w:r>
    </w:p>
    <w:p w:rsidR="00C50D26" w:rsidRPr="00ED2009" w:rsidRDefault="00C50D26" w:rsidP="00C50D26">
      <w:pPr>
        <w:ind w:leftChars="193" w:left="576" w:hangingChars="100" w:hanging="203"/>
        <w:rPr>
          <w:sz w:val="22"/>
        </w:rPr>
      </w:pPr>
      <w:r w:rsidRPr="00ED2009">
        <w:rPr>
          <w:rFonts w:hint="eastAsia"/>
          <w:sz w:val="22"/>
        </w:rPr>
        <w:t xml:space="preserve">　　</w:t>
      </w:r>
      <w:r w:rsidR="002E043E" w:rsidRPr="00ED2009">
        <w:rPr>
          <w:rFonts w:hint="eastAsia"/>
          <w:sz w:val="22"/>
        </w:rPr>
        <w:t>森山工業団地環境緑地保全地域では、自動車関連産業を中心と</w:t>
      </w:r>
      <w:r w:rsidR="00594BD8" w:rsidRPr="00ED2009">
        <w:rPr>
          <w:rFonts w:hint="eastAsia"/>
          <w:sz w:val="22"/>
        </w:rPr>
        <w:t>した企業の集積による</w:t>
      </w:r>
      <w:r w:rsidR="00091B90" w:rsidRPr="00ED2009">
        <w:rPr>
          <w:rFonts w:hint="eastAsia"/>
          <w:sz w:val="22"/>
        </w:rPr>
        <w:t>土地の開発</w:t>
      </w:r>
      <w:r w:rsidR="00594BD8" w:rsidRPr="00ED2009">
        <w:rPr>
          <w:rFonts w:hint="eastAsia"/>
          <w:sz w:val="22"/>
        </w:rPr>
        <w:t>が概ね完了しており</w:t>
      </w:r>
      <w:r w:rsidR="00F80B60" w:rsidRPr="00ED2009">
        <w:rPr>
          <w:rFonts w:hint="eastAsia"/>
          <w:sz w:val="22"/>
        </w:rPr>
        <w:t>、また、</w:t>
      </w:r>
      <w:r w:rsidR="002E043E" w:rsidRPr="00ED2009">
        <w:rPr>
          <w:rFonts w:hint="eastAsia"/>
          <w:sz w:val="22"/>
        </w:rPr>
        <w:t>今後</w:t>
      </w:r>
      <w:r w:rsidR="00091B90" w:rsidRPr="00ED2009">
        <w:rPr>
          <w:rFonts w:hint="eastAsia"/>
          <w:sz w:val="22"/>
        </w:rPr>
        <w:t>、新</w:t>
      </w:r>
      <w:r w:rsidR="008D0FC9" w:rsidRPr="00ED2009">
        <w:rPr>
          <w:rFonts w:hint="eastAsia"/>
          <w:sz w:val="22"/>
        </w:rPr>
        <w:t>たな</w:t>
      </w:r>
      <w:r w:rsidR="00F80B60" w:rsidRPr="00ED2009">
        <w:rPr>
          <w:rFonts w:hint="eastAsia"/>
          <w:sz w:val="22"/>
        </w:rPr>
        <w:t>再</w:t>
      </w:r>
      <w:r w:rsidR="00091B90" w:rsidRPr="00ED2009">
        <w:rPr>
          <w:rFonts w:hint="eastAsia"/>
          <w:sz w:val="22"/>
        </w:rPr>
        <w:t>開発が行われる場合においても、工場立地法</w:t>
      </w:r>
      <w:r w:rsidR="00EC5748" w:rsidRPr="00ED2009">
        <w:rPr>
          <w:rFonts w:hint="eastAsia"/>
          <w:sz w:val="22"/>
        </w:rPr>
        <w:t>等</w:t>
      </w:r>
      <w:r w:rsidR="003F0C0B" w:rsidRPr="00ED2009">
        <w:rPr>
          <w:rFonts w:hint="eastAsia"/>
          <w:sz w:val="22"/>
        </w:rPr>
        <w:t>に基づく</w:t>
      </w:r>
      <w:r w:rsidR="00322C79" w:rsidRPr="00ED2009">
        <w:rPr>
          <w:rFonts w:hint="eastAsia"/>
          <w:sz w:val="22"/>
        </w:rPr>
        <w:t>自然</w:t>
      </w:r>
      <w:r w:rsidR="00EC5748" w:rsidRPr="00ED2009">
        <w:rPr>
          <w:rFonts w:hint="eastAsia"/>
          <w:sz w:val="22"/>
        </w:rPr>
        <w:t>環境</w:t>
      </w:r>
      <w:r w:rsidR="00F80B60" w:rsidRPr="00ED2009">
        <w:rPr>
          <w:rFonts w:hint="eastAsia"/>
          <w:sz w:val="22"/>
        </w:rPr>
        <w:t>と</w:t>
      </w:r>
      <w:r w:rsidR="00EC5748" w:rsidRPr="00ED2009">
        <w:rPr>
          <w:rFonts w:hint="eastAsia"/>
          <w:sz w:val="22"/>
        </w:rPr>
        <w:t>の調和</w:t>
      </w:r>
      <w:r w:rsidR="00F80B60" w:rsidRPr="00ED2009">
        <w:rPr>
          <w:rFonts w:hint="eastAsia"/>
          <w:sz w:val="22"/>
        </w:rPr>
        <w:t>が維持、確保されるものとなっている</w:t>
      </w:r>
      <w:r w:rsidR="00091B90" w:rsidRPr="00ED2009">
        <w:rPr>
          <w:rFonts w:hint="eastAsia"/>
          <w:sz w:val="22"/>
        </w:rPr>
        <w:t>。</w:t>
      </w:r>
    </w:p>
    <w:p w:rsidR="00BC233C" w:rsidRPr="00ED2009" w:rsidRDefault="00C30E0E" w:rsidP="008C1E91">
      <w:pPr>
        <w:pStyle w:val="a9"/>
        <w:numPr>
          <w:ilvl w:val="0"/>
          <w:numId w:val="1"/>
        </w:numPr>
        <w:spacing w:line="60" w:lineRule="auto"/>
        <w:ind w:leftChars="0"/>
        <w:rPr>
          <w:sz w:val="22"/>
        </w:rPr>
      </w:pPr>
      <w:r w:rsidRPr="00ED2009">
        <w:rPr>
          <w:rFonts w:hint="eastAsia"/>
          <w:sz w:val="22"/>
        </w:rPr>
        <w:t>現在の</w:t>
      </w:r>
      <w:r w:rsidR="008C1E91" w:rsidRPr="00ED2009">
        <w:rPr>
          <w:rFonts w:hint="eastAsia"/>
          <w:sz w:val="22"/>
        </w:rPr>
        <w:t>工業団地内における緑地の割合：約２５％</w:t>
      </w:r>
    </w:p>
    <w:p w:rsidR="00594BD8" w:rsidRDefault="00594BD8" w:rsidP="00A225DF">
      <w:pPr>
        <w:spacing w:line="60" w:lineRule="auto"/>
        <w:ind w:firstLineChars="150" w:firstLine="305"/>
        <w:rPr>
          <w:sz w:val="22"/>
        </w:rPr>
      </w:pPr>
    </w:p>
    <w:p w:rsidR="005D4E01" w:rsidRPr="00ED2009" w:rsidRDefault="005D4E01" w:rsidP="005D4E01">
      <w:pPr>
        <w:rPr>
          <w:rFonts w:asciiTheme="majorEastAsia" w:eastAsiaTheme="majorEastAsia" w:hAnsiTheme="majorEastAsia"/>
          <w:b/>
          <w:sz w:val="22"/>
        </w:rPr>
      </w:pPr>
      <w:r>
        <w:rPr>
          <w:rFonts w:asciiTheme="majorEastAsia" w:eastAsiaTheme="majorEastAsia" w:hAnsiTheme="majorEastAsia" w:hint="eastAsia"/>
          <w:b/>
          <w:sz w:val="22"/>
        </w:rPr>
        <w:t>２</w:t>
      </w:r>
      <w:r w:rsidRPr="00ED2009">
        <w:rPr>
          <w:rFonts w:asciiTheme="majorEastAsia" w:eastAsiaTheme="majorEastAsia" w:hAnsiTheme="majorEastAsia" w:hint="eastAsia"/>
          <w:b/>
          <w:sz w:val="22"/>
        </w:rPr>
        <w:t xml:space="preserve">　</w:t>
      </w:r>
      <w:r>
        <w:rPr>
          <w:rFonts w:asciiTheme="majorEastAsia" w:eastAsiaTheme="majorEastAsia" w:hAnsiTheme="majorEastAsia" w:hint="eastAsia"/>
          <w:b/>
          <w:sz w:val="22"/>
        </w:rPr>
        <w:t>地元の意向</w:t>
      </w:r>
    </w:p>
    <w:p w:rsidR="00091B90" w:rsidRPr="00ED2009" w:rsidRDefault="00C30E0E" w:rsidP="005D4E01">
      <w:pPr>
        <w:spacing w:line="60" w:lineRule="auto"/>
        <w:ind w:leftChars="100" w:left="193" w:firstLineChars="100" w:firstLine="203"/>
        <w:rPr>
          <w:rFonts w:asciiTheme="minorEastAsia" w:hAnsiTheme="minorEastAsia"/>
          <w:sz w:val="22"/>
        </w:rPr>
      </w:pPr>
      <w:r w:rsidRPr="00ED2009">
        <w:rPr>
          <w:rFonts w:asciiTheme="minorEastAsia" w:hAnsiTheme="minorEastAsia" w:hint="eastAsia"/>
          <w:sz w:val="22"/>
        </w:rPr>
        <w:t>金ケ崎町では、工場立地法等に基づいた</w:t>
      </w:r>
      <w:r w:rsidR="00D0207B" w:rsidRPr="00ED2009">
        <w:rPr>
          <w:rFonts w:asciiTheme="minorEastAsia" w:hAnsiTheme="minorEastAsia" w:hint="eastAsia"/>
          <w:sz w:val="22"/>
        </w:rPr>
        <w:t>緑地の</w:t>
      </w:r>
      <w:r w:rsidR="00A225DF" w:rsidRPr="00ED2009">
        <w:rPr>
          <w:rFonts w:asciiTheme="minorEastAsia" w:hAnsiTheme="minorEastAsia" w:hint="eastAsia"/>
          <w:sz w:val="22"/>
        </w:rPr>
        <w:t>基準</w:t>
      </w:r>
      <w:r w:rsidRPr="00ED2009">
        <w:rPr>
          <w:rFonts w:asciiTheme="minorEastAsia" w:hAnsiTheme="minorEastAsia" w:hint="eastAsia"/>
          <w:sz w:val="22"/>
        </w:rPr>
        <w:t>が既に整備され</w:t>
      </w:r>
      <w:r w:rsidR="002B3D4E" w:rsidRPr="00ED2009">
        <w:rPr>
          <w:rFonts w:asciiTheme="minorEastAsia" w:hAnsiTheme="minorEastAsia" w:hint="eastAsia"/>
          <w:sz w:val="22"/>
        </w:rPr>
        <w:t>、</w:t>
      </w:r>
      <w:r w:rsidR="00594BD8" w:rsidRPr="00ED2009">
        <w:rPr>
          <w:rFonts w:asciiTheme="minorEastAsia" w:hAnsiTheme="minorEastAsia" w:hint="eastAsia"/>
          <w:sz w:val="22"/>
        </w:rPr>
        <w:t>法令に基づいた十分な緑地が確保されていることから、</w:t>
      </w:r>
      <w:r w:rsidRPr="00ED2009">
        <w:rPr>
          <w:rFonts w:asciiTheme="minorEastAsia" w:hAnsiTheme="minorEastAsia" w:hint="eastAsia"/>
          <w:sz w:val="22"/>
        </w:rPr>
        <w:t>環境緑地保全地域</w:t>
      </w:r>
      <w:r w:rsidR="002B3D4E" w:rsidRPr="00ED2009">
        <w:rPr>
          <w:rFonts w:asciiTheme="minorEastAsia" w:hAnsiTheme="minorEastAsia" w:hint="eastAsia"/>
          <w:sz w:val="22"/>
        </w:rPr>
        <w:t>の</w:t>
      </w:r>
      <w:r w:rsidRPr="00ED2009">
        <w:rPr>
          <w:rFonts w:asciiTheme="minorEastAsia" w:hAnsiTheme="minorEastAsia" w:hint="eastAsia"/>
          <w:sz w:val="22"/>
        </w:rPr>
        <w:t>指定について解除を要望している。</w:t>
      </w:r>
    </w:p>
    <w:p w:rsidR="00A225DF" w:rsidRPr="00ED2009" w:rsidRDefault="00A225DF" w:rsidP="0082265B">
      <w:pPr>
        <w:spacing w:line="60" w:lineRule="auto"/>
        <w:ind w:firstLineChars="250" w:firstLine="508"/>
        <w:rPr>
          <w:rFonts w:asciiTheme="minorEastAsia" w:hAnsiTheme="minorEastAsia"/>
          <w:sz w:val="22"/>
        </w:rPr>
      </w:pPr>
    </w:p>
    <w:p w:rsidR="00091B90" w:rsidRPr="00ED2009" w:rsidRDefault="00CB0BD7" w:rsidP="00091B90">
      <w:pPr>
        <w:rPr>
          <w:sz w:val="22"/>
        </w:rPr>
      </w:pPr>
      <w:r w:rsidRPr="00ED2009">
        <w:rPr>
          <w:rFonts w:asciiTheme="majorEastAsia" w:eastAsiaTheme="majorEastAsia" w:hAnsiTheme="majorEastAsia" w:hint="eastAsia"/>
          <w:b/>
          <w:sz w:val="22"/>
        </w:rPr>
        <w:t>３</w:t>
      </w:r>
      <w:r w:rsidR="00091B90" w:rsidRPr="00ED2009">
        <w:rPr>
          <w:rFonts w:asciiTheme="majorEastAsia" w:eastAsiaTheme="majorEastAsia" w:hAnsiTheme="majorEastAsia" w:hint="eastAsia"/>
          <w:b/>
          <w:sz w:val="22"/>
        </w:rPr>
        <w:t xml:space="preserve">　指定を解除する理由</w:t>
      </w:r>
      <w:r w:rsidR="00F80B60" w:rsidRPr="00ED2009">
        <w:rPr>
          <w:rFonts w:hint="eastAsia"/>
          <w:sz w:val="22"/>
        </w:rPr>
        <w:t xml:space="preserve">　　　</w:t>
      </w:r>
    </w:p>
    <w:p w:rsidR="008B644D" w:rsidRDefault="00534C9F" w:rsidP="005D4E01">
      <w:pPr>
        <w:spacing w:line="360" w:lineRule="exact"/>
        <w:ind w:leftChars="100" w:left="193" w:firstLineChars="100" w:firstLine="203"/>
        <w:rPr>
          <w:rFonts w:asciiTheme="minorEastAsia" w:hAnsiTheme="minorEastAsia"/>
          <w:sz w:val="22"/>
        </w:rPr>
      </w:pPr>
      <w:r w:rsidRPr="00F27F28">
        <w:rPr>
          <w:rFonts w:asciiTheme="minorEastAsia" w:hAnsiTheme="minorEastAsia" w:hint="eastAsia"/>
          <w:sz w:val="22"/>
        </w:rPr>
        <w:t>岩手県</w:t>
      </w:r>
      <w:r w:rsidR="008B644D" w:rsidRPr="00F27F28">
        <w:rPr>
          <w:rFonts w:asciiTheme="minorEastAsia" w:hAnsiTheme="minorEastAsia" w:hint="eastAsia"/>
          <w:sz w:val="22"/>
        </w:rPr>
        <w:t>自然環境保全条例に基づき指定された森山工業団地環境緑地保全地域は、自然環境と調整を図りながら開発地における緑地の確保、保全に寄与したところであるが、地域指定後、工場立地法等による緑地の基準が整備され、法令に基づいた緑地が確保されており、</w:t>
      </w:r>
      <w:r w:rsidR="002C4686" w:rsidRPr="00F27F28">
        <w:rPr>
          <w:rFonts w:asciiTheme="minorEastAsia" w:hAnsiTheme="minorEastAsia" w:hint="eastAsia"/>
          <w:sz w:val="22"/>
        </w:rPr>
        <w:t>今後においても基準に基づく自然の保護と開発との調和が図られることから、指定を解除する。</w:t>
      </w:r>
    </w:p>
    <w:p w:rsidR="0047311A" w:rsidRPr="00F27F28" w:rsidRDefault="0047311A" w:rsidP="005D4E01">
      <w:pPr>
        <w:spacing w:line="360" w:lineRule="exact"/>
        <w:ind w:leftChars="100" w:left="193" w:firstLineChars="100" w:firstLine="203"/>
        <w:rPr>
          <w:rFonts w:asciiTheme="minorEastAsia" w:hAnsiTheme="minorEastAsia"/>
          <w:sz w:val="22"/>
        </w:rPr>
      </w:pPr>
    </w:p>
    <w:p w:rsidR="00BC233C" w:rsidRPr="00BC233C" w:rsidRDefault="00BC233C" w:rsidP="00091B90">
      <w:pPr>
        <w:rPr>
          <w:sz w:val="22"/>
        </w:rPr>
      </w:pPr>
      <w:bookmarkStart w:id="0" w:name="_GoBack"/>
      <w:bookmarkEnd w:id="0"/>
    </w:p>
    <w:sectPr w:rsidR="00BC233C" w:rsidRPr="00BC233C" w:rsidSect="008F6BA1">
      <w:footerReference w:type="default" r:id="rId8"/>
      <w:pgSz w:w="11906" w:h="16838" w:code="9"/>
      <w:pgMar w:top="1418" w:right="1134" w:bottom="1418" w:left="1418" w:header="851" w:footer="992" w:gutter="0"/>
      <w:pgNumType w:start="1"/>
      <w:cols w:space="425"/>
      <w:docGrid w:type="linesAndChars" w:linePitch="38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F78" w:rsidRDefault="002D1F78" w:rsidP="00A225DF">
      <w:r>
        <w:separator/>
      </w:r>
    </w:p>
  </w:endnote>
  <w:endnote w:type="continuationSeparator" w:id="0">
    <w:p w:rsidR="002D1F78" w:rsidRDefault="002D1F78" w:rsidP="00A22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2B6" w:rsidRDefault="008B62B6" w:rsidP="008F6BA1">
    <w:pPr>
      <w:pStyle w:val="a5"/>
      <w:jc w:val="cen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F78" w:rsidRDefault="002D1F78" w:rsidP="00A225DF">
      <w:r>
        <w:separator/>
      </w:r>
    </w:p>
  </w:footnote>
  <w:footnote w:type="continuationSeparator" w:id="0">
    <w:p w:rsidR="002D1F78" w:rsidRDefault="002D1F78" w:rsidP="00A225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964A0F"/>
    <w:multiLevelType w:val="hybridMultilevel"/>
    <w:tmpl w:val="68C860A2"/>
    <w:lvl w:ilvl="0" w:tplc="26A4BC6E">
      <w:numFmt w:val="bullet"/>
      <w:lvlText w:val="※"/>
      <w:lvlJc w:val="left"/>
      <w:pPr>
        <w:ind w:left="875" w:hanging="360"/>
      </w:pPr>
      <w:rPr>
        <w:rFonts w:ascii="ＭＳ 明朝" w:eastAsia="ＭＳ 明朝" w:hAnsi="ＭＳ 明朝" w:cstheme="minorBidi" w:hint="eastAsia"/>
      </w:rPr>
    </w:lvl>
    <w:lvl w:ilvl="1" w:tplc="0409000B" w:tentative="1">
      <w:start w:val="1"/>
      <w:numFmt w:val="bullet"/>
      <w:lvlText w:val=""/>
      <w:lvlJc w:val="left"/>
      <w:pPr>
        <w:ind w:left="1355" w:hanging="420"/>
      </w:pPr>
      <w:rPr>
        <w:rFonts w:ascii="Wingdings" w:hAnsi="Wingdings" w:hint="default"/>
      </w:rPr>
    </w:lvl>
    <w:lvl w:ilvl="2" w:tplc="0409000D" w:tentative="1">
      <w:start w:val="1"/>
      <w:numFmt w:val="bullet"/>
      <w:lvlText w:val=""/>
      <w:lvlJc w:val="left"/>
      <w:pPr>
        <w:ind w:left="1775" w:hanging="420"/>
      </w:pPr>
      <w:rPr>
        <w:rFonts w:ascii="Wingdings" w:hAnsi="Wingdings" w:hint="default"/>
      </w:rPr>
    </w:lvl>
    <w:lvl w:ilvl="3" w:tplc="04090001" w:tentative="1">
      <w:start w:val="1"/>
      <w:numFmt w:val="bullet"/>
      <w:lvlText w:val=""/>
      <w:lvlJc w:val="left"/>
      <w:pPr>
        <w:ind w:left="2195" w:hanging="420"/>
      </w:pPr>
      <w:rPr>
        <w:rFonts w:ascii="Wingdings" w:hAnsi="Wingdings" w:hint="default"/>
      </w:rPr>
    </w:lvl>
    <w:lvl w:ilvl="4" w:tplc="0409000B" w:tentative="1">
      <w:start w:val="1"/>
      <w:numFmt w:val="bullet"/>
      <w:lvlText w:val=""/>
      <w:lvlJc w:val="left"/>
      <w:pPr>
        <w:ind w:left="2615" w:hanging="420"/>
      </w:pPr>
      <w:rPr>
        <w:rFonts w:ascii="Wingdings" w:hAnsi="Wingdings" w:hint="default"/>
      </w:rPr>
    </w:lvl>
    <w:lvl w:ilvl="5" w:tplc="0409000D" w:tentative="1">
      <w:start w:val="1"/>
      <w:numFmt w:val="bullet"/>
      <w:lvlText w:val=""/>
      <w:lvlJc w:val="left"/>
      <w:pPr>
        <w:ind w:left="3035" w:hanging="420"/>
      </w:pPr>
      <w:rPr>
        <w:rFonts w:ascii="Wingdings" w:hAnsi="Wingdings" w:hint="default"/>
      </w:rPr>
    </w:lvl>
    <w:lvl w:ilvl="6" w:tplc="04090001" w:tentative="1">
      <w:start w:val="1"/>
      <w:numFmt w:val="bullet"/>
      <w:lvlText w:val=""/>
      <w:lvlJc w:val="left"/>
      <w:pPr>
        <w:ind w:left="3455" w:hanging="420"/>
      </w:pPr>
      <w:rPr>
        <w:rFonts w:ascii="Wingdings" w:hAnsi="Wingdings" w:hint="default"/>
      </w:rPr>
    </w:lvl>
    <w:lvl w:ilvl="7" w:tplc="0409000B" w:tentative="1">
      <w:start w:val="1"/>
      <w:numFmt w:val="bullet"/>
      <w:lvlText w:val=""/>
      <w:lvlJc w:val="left"/>
      <w:pPr>
        <w:ind w:left="3875" w:hanging="420"/>
      </w:pPr>
      <w:rPr>
        <w:rFonts w:ascii="Wingdings" w:hAnsi="Wingdings" w:hint="default"/>
      </w:rPr>
    </w:lvl>
    <w:lvl w:ilvl="8" w:tplc="0409000D" w:tentative="1">
      <w:start w:val="1"/>
      <w:numFmt w:val="bullet"/>
      <w:lvlText w:val=""/>
      <w:lvlJc w:val="left"/>
      <w:pPr>
        <w:ind w:left="429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93"/>
  <w:drawingGridVerticalSpacing w:val="19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8FC"/>
    <w:rsid w:val="00014893"/>
    <w:rsid w:val="00091B90"/>
    <w:rsid w:val="00091FDF"/>
    <w:rsid w:val="00171CEC"/>
    <w:rsid w:val="00175EE4"/>
    <w:rsid w:val="00275E35"/>
    <w:rsid w:val="002B3D4E"/>
    <w:rsid w:val="002C4686"/>
    <w:rsid w:val="002D1F78"/>
    <w:rsid w:val="002E043E"/>
    <w:rsid w:val="00322C79"/>
    <w:rsid w:val="003F0C0B"/>
    <w:rsid w:val="0047311A"/>
    <w:rsid w:val="00480B3E"/>
    <w:rsid w:val="004D01C8"/>
    <w:rsid w:val="00534C9F"/>
    <w:rsid w:val="005835A3"/>
    <w:rsid w:val="005858FC"/>
    <w:rsid w:val="00592392"/>
    <w:rsid w:val="00594BD8"/>
    <w:rsid w:val="005D4E01"/>
    <w:rsid w:val="00683AED"/>
    <w:rsid w:val="006C465B"/>
    <w:rsid w:val="006F1C3D"/>
    <w:rsid w:val="0082265B"/>
    <w:rsid w:val="00881884"/>
    <w:rsid w:val="00897BD7"/>
    <w:rsid w:val="008B62B6"/>
    <w:rsid w:val="008B644D"/>
    <w:rsid w:val="008C1E91"/>
    <w:rsid w:val="008C73DF"/>
    <w:rsid w:val="008D0FC9"/>
    <w:rsid w:val="008D374F"/>
    <w:rsid w:val="008F6BA1"/>
    <w:rsid w:val="009E3357"/>
    <w:rsid w:val="00A225DF"/>
    <w:rsid w:val="00B74132"/>
    <w:rsid w:val="00BB406A"/>
    <w:rsid w:val="00BC233C"/>
    <w:rsid w:val="00BF5204"/>
    <w:rsid w:val="00C30E0E"/>
    <w:rsid w:val="00C50D26"/>
    <w:rsid w:val="00CB0BD7"/>
    <w:rsid w:val="00CD5656"/>
    <w:rsid w:val="00D0207B"/>
    <w:rsid w:val="00D027D1"/>
    <w:rsid w:val="00D70933"/>
    <w:rsid w:val="00D97690"/>
    <w:rsid w:val="00E7070A"/>
    <w:rsid w:val="00EA2A1F"/>
    <w:rsid w:val="00EC5748"/>
    <w:rsid w:val="00ED2009"/>
    <w:rsid w:val="00EF01BA"/>
    <w:rsid w:val="00F27F28"/>
    <w:rsid w:val="00F80B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563DBE0"/>
  <w15:docId w15:val="{260E6ADA-0D40-4A2B-8BBC-F241BE347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25DF"/>
    <w:pPr>
      <w:tabs>
        <w:tab w:val="center" w:pos="4252"/>
        <w:tab w:val="right" w:pos="8504"/>
      </w:tabs>
      <w:snapToGrid w:val="0"/>
    </w:pPr>
  </w:style>
  <w:style w:type="character" w:customStyle="1" w:styleId="a4">
    <w:name w:val="ヘッダー (文字)"/>
    <w:basedOn w:val="a0"/>
    <w:link w:val="a3"/>
    <w:uiPriority w:val="99"/>
    <w:rsid w:val="00A225DF"/>
  </w:style>
  <w:style w:type="paragraph" w:styleId="a5">
    <w:name w:val="footer"/>
    <w:basedOn w:val="a"/>
    <w:link w:val="a6"/>
    <w:uiPriority w:val="99"/>
    <w:unhideWhenUsed/>
    <w:rsid w:val="00A225DF"/>
    <w:pPr>
      <w:tabs>
        <w:tab w:val="center" w:pos="4252"/>
        <w:tab w:val="right" w:pos="8504"/>
      </w:tabs>
      <w:snapToGrid w:val="0"/>
    </w:pPr>
  </w:style>
  <w:style w:type="character" w:customStyle="1" w:styleId="a6">
    <w:name w:val="フッター (文字)"/>
    <w:basedOn w:val="a0"/>
    <w:link w:val="a5"/>
    <w:uiPriority w:val="99"/>
    <w:rsid w:val="00A225DF"/>
  </w:style>
  <w:style w:type="paragraph" w:styleId="a7">
    <w:name w:val="Balloon Text"/>
    <w:basedOn w:val="a"/>
    <w:link w:val="a8"/>
    <w:uiPriority w:val="99"/>
    <w:semiHidden/>
    <w:unhideWhenUsed/>
    <w:rsid w:val="00A225D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225DF"/>
    <w:rPr>
      <w:rFonts w:asciiTheme="majorHAnsi" w:eastAsiaTheme="majorEastAsia" w:hAnsiTheme="majorHAnsi" w:cstheme="majorBidi"/>
      <w:sz w:val="18"/>
      <w:szCs w:val="18"/>
    </w:rPr>
  </w:style>
  <w:style w:type="paragraph" w:styleId="a9">
    <w:name w:val="List Paragraph"/>
    <w:basedOn w:val="a"/>
    <w:uiPriority w:val="34"/>
    <w:qFormat/>
    <w:rsid w:val="008C1E9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CF57FB-63AA-43FF-967A-4BE9320C0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167</Words>
  <Characters>956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SS17020257</dc:creator>
  <cp:lastModifiedBy>SS17020260</cp:lastModifiedBy>
  <cp:revision>6</cp:revision>
  <cp:lastPrinted>2020-10-09T11:43:00Z</cp:lastPrinted>
  <dcterms:created xsi:type="dcterms:W3CDTF">2020-10-09T11:44:00Z</dcterms:created>
  <dcterms:modified xsi:type="dcterms:W3CDTF">2020-10-21T07:59:00Z</dcterms:modified>
</cp:coreProperties>
</file>