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CDA3B" w14:textId="7C0BB4E9" w:rsidR="00CB3D36" w:rsidRDefault="00CB3D36" w:rsidP="00A873AA">
      <w:pPr>
        <w:adjustRightInd w:val="0"/>
        <w:snapToGrid w:val="0"/>
        <w:spacing w:line="209" w:lineRule="auto"/>
        <w:jc w:val="center"/>
        <w:rPr>
          <w:rFonts w:ascii="メイリオ" w:eastAsia="メイリオ" w:hAnsi="メイリオ" w:cs="メイリオ"/>
          <w:sz w:val="40"/>
          <w:szCs w:val="24"/>
        </w:rPr>
      </w:pPr>
    </w:p>
    <w:p w14:paraId="2AAD00F2" w14:textId="7BCF2B4D" w:rsidR="0039527B" w:rsidRPr="000C7281" w:rsidRDefault="00A5553E" w:rsidP="00A873AA">
      <w:pPr>
        <w:adjustRightInd w:val="0"/>
        <w:snapToGrid w:val="0"/>
        <w:spacing w:line="209" w:lineRule="auto"/>
        <w:jc w:val="center"/>
        <w:rPr>
          <w:rFonts w:ascii="メイリオ" w:eastAsia="メイリオ" w:hAnsi="メイリオ" w:cs="メイリオ"/>
          <w:sz w:val="40"/>
          <w:szCs w:val="24"/>
        </w:rPr>
      </w:pPr>
      <w:r w:rsidRPr="00A5553E">
        <w:rPr>
          <w:rFonts w:ascii="メイリオ" w:eastAsia="メイリオ" w:hAnsi="メイリオ" w:cs="メイリオ"/>
          <w:noProof/>
          <w:sz w:val="24"/>
          <w:szCs w:val="24"/>
        </w:rPr>
        <mc:AlternateContent>
          <mc:Choice Requires="wps">
            <w:drawing>
              <wp:anchor distT="45720" distB="45720" distL="114300" distR="114300" simplePos="0" relativeHeight="251677184" behindDoc="0" locked="0" layoutInCell="1" allowOverlap="1" wp14:anchorId="63401688" wp14:editId="550BEC79">
                <wp:simplePos x="0" y="0"/>
                <wp:positionH relativeFrom="column">
                  <wp:posOffset>13001625</wp:posOffset>
                </wp:positionH>
                <wp:positionV relativeFrom="paragraph">
                  <wp:posOffset>-222250</wp:posOffset>
                </wp:positionV>
                <wp:extent cx="691515" cy="1404620"/>
                <wp:effectExtent l="0" t="0" r="13335"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404620"/>
                        </a:xfrm>
                        <a:prstGeom prst="rect">
                          <a:avLst/>
                        </a:prstGeom>
                        <a:solidFill>
                          <a:srgbClr val="FFFFFF"/>
                        </a:solidFill>
                        <a:ln w="9525">
                          <a:solidFill>
                            <a:srgbClr val="000000"/>
                          </a:solidFill>
                          <a:miter lim="800000"/>
                          <a:headEnd/>
                          <a:tailEnd/>
                        </a:ln>
                      </wps:spPr>
                      <wps:txbx>
                        <w:txbxContent>
                          <w:p w14:paraId="1408B6EC" w14:textId="77777777" w:rsidR="00A5553E" w:rsidRPr="00A5553E" w:rsidRDefault="00A5553E" w:rsidP="00A5553E">
                            <w:pPr>
                              <w:jc w:val="center"/>
                              <w:rPr>
                                <w:rFonts w:ascii="ＭＳ ゴシック" w:eastAsia="ＭＳ ゴシック" w:hAnsi="ＭＳ ゴシック"/>
                              </w:rPr>
                            </w:pPr>
                            <w:r w:rsidRPr="00A5553E">
                              <w:rPr>
                                <w:rFonts w:ascii="ＭＳ ゴシック" w:eastAsia="ＭＳ ゴシック" w:hAnsi="ＭＳ ゴシック" w:hint="eastAsia"/>
                              </w:rPr>
                              <w:t>別添</w:t>
                            </w:r>
                            <w:r w:rsidRPr="00A5553E">
                              <w:rPr>
                                <w:rFonts w:ascii="ＭＳ ゴシック" w:eastAsia="ＭＳ ゴシック" w:hAnsi="ＭＳ ゴシック"/>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01688" id="_x0000_t202" coordsize="21600,21600" o:spt="202" path="m,l,21600r21600,l21600,xe">
                <v:stroke joinstyle="miter"/>
                <v:path gradientshapeok="t" o:connecttype="rect"/>
              </v:shapetype>
              <v:shape id="テキスト ボックス 2" o:spid="_x0000_s1026" type="#_x0000_t202" style="position:absolute;left:0;text-align:left;margin-left:1023.75pt;margin-top:-17.5pt;width:54.4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2nQgIAAFUEAAAOAAAAZHJzL2Uyb0RvYy54bWysVM2O0zAQviPxDpbvNEnVlm3UdLV0KUJa&#10;fqSFB3Acp7HwH7bbpBy3EuIheAXEmefJizB2uqVa4ILIwfJ4PJ9nvm8mi8tOCrRj1nGtCpyNUoyY&#10;orrialPg9+/WTy4wcp6oigitWIH3zOHL5eNHi9bkbKwbLSpmEYAol7emwI33Jk8SRxsmiRtpwxQ4&#10;a20l8WDaTVJZ0gK6FMk4TWdJq21lrKbMOTi9Hpx4GfHrmlH/pq4d80gUGHLzcbVxLcOaLBck31hi&#10;Gk6PaZB/yEISruDRE9Q18QRtLf8NSnJqtdO1H1EtE13XnLJYA1STpQ+quW2IYbEWIMeZE03u/8HS&#10;17u3FvGqwDOMFJEgUX/43N996+9+9IcvqD987Q+H/u472Ggc6GqNyyHq1kCc757pDmSPpTtzo+kH&#10;h5ReNURt2JW1um0YqSDdLEQmZ6EDjgsgZftKV/Au2XodgbraysAlsIMAHWTbn6RinUcUDmfzbJpN&#10;MaLgyibpZDaOWiYkv4821vkXTEsUNgW20AoRnexunA/ZkPz+SnjMacGrNRciGnZTroRFOwJts45f&#10;LODBNaFQW+D5dDwdCPgrRBq/P0FI7qH/BZcFvjhdInmg7bmqYnd6wsWwh5SFOvIYqBtI9F3ZHXUp&#10;dbUHRq0e+hzmEjaNtp8waqHHC+w+bollGImXClSZZ5NJGIpoTKZPgUNkzz3luYcoClAF9hgN25WP&#10;gxQJM1eg3ppHYoPMQybHXKF3I9/HOQvDcW7HW7/+BsufAAAA//8DAFBLAwQUAAYACAAAACEAb3LV&#10;UOEAAAANAQAADwAAAGRycy9kb3ducmV2LnhtbEyPwU7DMBBE70j8g7VIXKrWaVqHKsSpoFJPnBrK&#10;3Y2XJCJeh9ht079nOcFxtU8zb4rt5HpxwTF0njQsFwkIpNrbjhoNx/f9fAMiREPW9J5Qww0DbMv7&#10;u8Lk1l/pgJcqNoJDKORGQxvjkEsZ6hadCQs/IPHv04/ORD7HRtrRXDnc9TJNkkw60xE3tGbAXYv1&#10;V3V2GrLvajV7+7AzOtz2r2PtlN0dldaPD9PLM4iIU/yD4Vef1aFkp5M/kw2i15Am6yfFrIb5SvEq&#10;RtKlytYgTgxvshRkWcj/K8ofAAAA//8DAFBLAQItABQABgAIAAAAIQC2gziS/gAAAOEBAAATAAAA&#10;AAAAAAAAAAAAAAAAAABbQ29udGVudF9UeXBlc10ueG1sUEsBAi0AFAAGAAgAAAAhADj9If/WAAAA&#10;lAEAAAsAAAAAAAAAAAAAAAAALwEAAF9yZWxzLy5yZWxzUEsBAi0AFAAGAAgAAAAhAI/3zadCAgAA&#10;VQQAAA4AAAAAAAAAAAAAAAAALgIAAGRycy9lMm9Eb2MueG1sUEsBAi0AFAAGAAgAAAAhAG9y1VDh&#10;AAAADQEAAA8AAAAAAAAAAAAAAAAAnAQAAGRycy9kb3ducmV2LnhtbFBLBQYAAAAABAAEAPMAAACq&#10;BQAAAAA=&#10;">
                <v:textbox style="mso-fit-shape-to-text:t">
                  <w:txbxContent>
                    <w:p w14:paraId="1408B6EC" w14:textId="77777777" w:rsidR="00A5553E" w:rsidRPr="00A5553E" w:rsidRDefault="00A5553E" w:rsidP="00A5553E">
                      <w:pPr>
                        <w:jc w:val="center"/>
                        <w:rPr>
                          <w:rFonts w:ascii="ＭＳ ゴシック" w:eastAsia="ＭＳ ゴシック" w:hAnsi="ＭＳ ゴシック"/>
                        </w:rPr>
                      </w:pPr>
                      <w:r w:rsidRPr="00A5553E">
                        <w:rPr>
                          <w:rFonts w:ascii="ＭＳ ゴシック" w:eastAsia="ＭＳ ゴシック" w:hAnsi="ＭＳ ゴシック" w:hint="eastAsia"/>
                        </w:rPr>
                        <w:t>別添</w:t>
                      </w:r>
                      <w:r w:rsidRPr="00A5553E">
                        <w:rPr>
                          <w:rFonts w:ascii="ＭＳ ゴシック" w:eastAsia="ＭＳ ゴシック" w:hAnsi="ＭＳ ゴシック"/>
                        </w:rPr>
                        <w:t>２</w:t>
                      </w:r>
                    </w:p>
                  </w:txbxContent>
                </v:textbox>
              </v:shape>
            </w:pict>
          </mc:Fallback>
        </mc:AlternateContent>
      </w:r>
      <w:r w:rsidR="00DD05D4">
        <w:rPr>
          <w:rFonts w:ascii="メイリオ" w:eastAsia="メイリオ" w:hAnsi="メイリオ" w:cs="メイリオ" w:hint="eastAsia"/>
          <w:sz w:val="40"/>
          <w:szCs w:val="24"/>
        </w:rPr>
        <w:t>令和</w:t>
      </w:r>
      <w:r w:rsidR="007D44B6">
        <w:rPr>
          <w:rFonts w:ascii="メイリオ" w:eastAsia="メイリオ" w:hAnsi="メイリオ" w:cs="メイリオ" w:hint="eastAsia"/>
          <w:sz w:val="40"/>
          <w:szCs w:val="24"/>
        </w:rPr>
        <w:t>６</w:t>
      </w:r>
      <w:r w:rsidR="0039527B" w:rsidRPr="000C7281">
        <w:rPr>
          <w:rFonts w:ascii="メイリオ" w:eastAsia="メイリオ" w:hAnsi="メイリオ" w:cs="メイリオ" w:hint="eastAsia"/>
          <w:sz w:val="40"/>
          <w:szCs w:val="24"/>
        </w:rPr>
        <w:t xml:space="preserve">年度　</w:t>
      </w:r>
      <w:bookmarkStart w:id="0" w:name="_GoBack"/>
      <w:bookmarkEnd w:id="0"/>
      <w:r w:rsidR="00F76249">
        <w:rPr>
          <w:rFonts w:ascii="メイリオ" w:eastAsia="メイリオ" w:hAnsi="メイリオ" w:cs="メイリオ" w:hint="eastAsia"/>
          <w:sz w:val="40"/>
          <w:szCs w:val="24"/>
        </w:rPr>
        <w:t>宮古地域振興センター</w:t>
      </w:r>
      <w:r w:rsidR="0039527B" w:rsidRPr="000C7281">
        <w:rPr>
          <w:rFonts w:ascii="メイリオ" w:eastAsia="メイリオ" w:hAnsi="メイリオ" w:cs="メイリオ" w:hint="eastAsia"/>
          <w:sz w:val="40"/>
          <w:szCs w:val="24"/>
        </w:rPr>
        <w:t>業務方針</w:t>
      </w:r>
      <w:r w:rsidR="000D15A9">
        <w:rPr>
          <w:rFonts w:ascii="メイリオ" w:eastAsia="メイリオ" w:hAnsi="メイリオ" w:cs="メイリオ" w:hint="eastAsia"/>
          <w:sz w:val="40"/>
          <w:szCs w:val="24"/>
        </w:rPr>
        <w:t xml:space="preserve">　</w:t>
      </w:r>
    </w:p>
    <w:p w14:paraId="4A0A12E3" w14:textId="4E3E93E0" w:rsidR="0039527B" w:rsidRPr="000C7281" w:rsidRDefault="00DD05D4" w:rsidP="00DD05D4">
      <w:pPr>
        <w:adjustRightInd w:val="0"/>
        <w:snapToGrid w:val="0"/>
        <w:spacing w:line="3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7D44B6">
        <w:rPr>
          <w:rFonts w:ascii="メイリオ" w:eastAsia="メイリオ" w:hAnsi="メイリオ" w:cs="メイリオ" w:hint="eastAsia"/>
          <w:sz w:val="24"/>
          <w:szCs w:val="24"/>
        </w:rPr>
        <w:t>６</w:t>
      </w:r>
      <w:r w:rsidR="00660B53">
        <w:rPr>
          <w:rFonts w:ascii="メイリオ" w:eastAsia="メイリオ" w:hAnsi="メイリオ" w:cs="メイリオ" w:hint="eastAsia"/>
          <w:sz w:val="24"/>
          <w:szCs w:val="24"/>
        </w:rPr>
        <w:t>年４月2</w:t>
      </w:r>
      <w:r w:rsidR="00660B53">
        <w:rPr>
          <w:rFonts w:ascii="メイリオ" w:eastAsia="メイリオ" w:hAnsi="メイリオ" w:cs="メイリオ"/>
          <w:sz w:val="24"/>
          <w:szCs w:val="24"/>
        </w:rPr>
        <w:t>5</w:t>
      </w:r>
      <w:r w:rsidR="0039527B" w:rsidRPr="000C7281">
        <w:rPr>
          <w:rFonts w:ascii="メイリオ" w:eastAsia="メイリオ" w:hAnsi="メイリオ" w:cs="メイリオ" w:hint="eastAsia"/>
          <w:sz w:val="24"/>
          <w:szCs w:val="24"/>
        </w:rPr>
        <w:t>日　作成</w:t>
      </w:r>
    </w:p>
    <w:p w14:paraId="7F837989" w14:textId="77777777" w:rsidR="0039527B" w:rsidRPr="00657B2D" w:rsidRDefault="0039527B" w:rsidP="00DD05D4">
      <w:pPr>
        <w:adjustRightInd w:val="0"/>
        <w:snapToGrid w:val="0"/>
        <w:spacing w:line="300" w:lineRule="exact"/>
        <w:rPr>
          <w:rFonts w:ascii="メイリオ" w:eastAsia="メイリオ" w:hAnsi="メイリオ" w:cs="メイリオ"/>
          <w:b/>
          <w:sz w:val="24"/>
          <w:szCs w:val="24"/>
        </w:rPr>
      </w:pPr>
      <w:r w:rsidRPr="00657B2D">
        <w:rPr>
          <w:rFonts w:ascii="メイリオ" w:eastAsia="メイリオ" w:hAnsi="メイリオ" w:cs="メイリオ" w:hint="eastAsia"/>
          <w:b/>
          <w:sz w:val="24"/>
          <w:szCs w:val="24"/>
        </w:rPr>
        <w:t>Ⅰ　組織プロフィール</w:t>
      </w:r>
    </w:p>
    <w:p w14:paraId="71DA6C43" w14:textId="3C3BFF41" w:rsidR="0039527B" w:rsidRPr="000C7281" w:rsidRDefault="00AD1441" w:rsidP="000C7281">
      <w:pPr>
        <w:adjustRightInd w:val="0"/>
        <w:snapToGrid w:val="0"/>
        <w:spacing w:line="209" w:lineRule="auto"/>
        <w:rPr>
          <w:rFonts w:ascii="メイリオ" w:eastAsia="メイリオ" w:hAnsi="メイリオ" w:cs="メイリオ"/>
          <w:sz w:val="24"/>
          <w:szCs w:val="24"/>
        </w:rPr>
      </w:pPr>
      <w:r w:rsidRPr="000C7281">
        <w:rPr>
          <w:rFonts w:ascii="メイリオ" w:eastAsia="メイリオ" w:hAnsi="メイリオ" w:cs="メイリオ" w:hint="eastAsia"/>
          <w:sz w:val="24"/>
          <w:szCs w:val="24"/>
        </w:rPr>
        <w:t xml:space="preserve">　</w:t>
      </w:r>
      <w:r w:rsidR="0039527B" w:rsidRPr="000C7281">
        <w:rPr>
          <w:rFonts w:ascii="メイリオ" w:eastAsia="メイリオ" w:hAnsi="メイリオ" w:cs="メイリオ" w:hint="eastAsia"/>
          <w:sz w:val="24"/>
          <w:szCs w:val="24"/>
        </w:rPr>
        <w:t>１　組織の目的・役割</w:t>
      </w:r>
    </w:p>
    <w:tbl>
      <w:tblPr>
        <w:tblStyle w:val="a7"/>
        <w:tblW w:w="14551" w:type="dxa"/>
        <w:tblInd w:w="318" w:type="dxa"/>
        <w:tblBorders>
          <w:insideH w:val="none" w:sz="0" w:space="0" w:color="auto"/>
          <w:insideV w:val="none" w:sz="0" w:space="0" w:color="auto"/>
        </w:tblBorders>
        <w:tblLook w:val="04A0" w:firstRow="1" w:lastRow="0" w:firstColumn="1" w:lastColumn="0" w:noHBand="0" w:noVBand="1"/>
      </w:tblPr>
      <w:tblGrid>
        <w:gridCol w:w="14551"/>
      </w:tblGrid>
      <w:tr w:rsidR="00AD1441" w:rsidRPr="000C7281" w14:paraId="141543D6" w14:textId="77777777" w:rsidTr="006A07AD">
        <w:trPr>
          <w:trHeight w:val="1159"/>
        </w:trPr>
        <w:tc>
          <w:tcPr>
            <w:tcW w:w="14551" w:type="dxa"/>
          </w:tcPr>
          <w:p w14:paraId="3F855EEA" w14:textId="77777777" w:rsidR="00660B53" w:rsidRPr="00C12859" w:rsidRDefault="00660B53" w:rsidP="00660B53">
            <w:pPr>
              <w:adjustRightInd w:val="0"/>
              <w:snapToGrid w:val="0"/>
              <w:spacing w:line="180" w:lineRule="auto"/>
              <w:rPr>
                <w:rFonts w:ascii="メイリオ" w:eastAsia="メイリオ" w:hAnsi="メイリオ" w:cs="メイリオ"/>
                <w:b/>
                <w:sz w:val="22"/>
                <w:szCs w:val="24"/>
              </w:rPr>
            </w:pPr>
            <w:r w:rsidRPr="00C12859">
              <w:rPr>
                <w:rFonts w:ascii="メイリオ" w:eastAsia="メイリオ" w:hAnsi="メイリオ" w:cs="メイリオ" w:hint="eastAsia"/>
                <w:b/>
                <w:sz w:val="22"/>
                <w:szCs w:val="24"/>
              </w:rPr>
              <w:t>○　組織スローガン</w:t>
            </w:r>
          </w:p>
          <w:p w14:paraId="7A970A7A" w14:textId="77777777" w:rsidR="00660B53" w:rsidRPr="006711AB" w:rsidRDefault="00660B53" w:rsidP="00660B53">
            <w:pPr>
              <w:adjustRightInd w:val="0"/>
              <w:snapToGrid w:val="0"/>
              <w:spacing w:line="180" w:lineRule="auto"/>
              <w:ind w:firstLineChars="200" w:firstLine="440"/>
              <w:rPr>
                <w:rFonts w:ascii="メイリオ" w:eastAsia="メイリオ" w:hAnsi="メイリオ" w:cs="メイリオ"/>
                <w:sz w:val="22"/>
                <w:szCs w:val="24"/>
              </w:rPr>
            </w:pPr>
            <w:r w:rsidRPr="00142AB1">
              <w:rPr>
                <w:rFonts w:ascii="メイリオ" w:eastAsia="メイリオ" w:hAnsi="メイリオ" w:cs="メイリオ" w:hint="eastAsia"/>
                <w:sz w:val="22"/>
                <w:szCs w:val="24"/>
              </w:rPr>
              <w:t>震災の風化を防ぎ　整備された社会基盤を十分に生かし</w:t>
            </w:r>
            <w:r w:rsidRPr="006711AB">
              <w:rPr>
                <w:rFonts w:ascii="メイリオ" w:eastAsia="メイリオ" w:hAnsi="メイリオ" w:cs="メイリオ" w:hint="eastAsia"/>
                <w:sz w:val="22"/>
                <w:szCs w:val="24"/>
              </w:rPr>
              <w:t xml:space="preserve">　国内外に開かれた　より良い復興の推進と持続可能な新しい三陸の創造</w:t>
            </w:r>
          </w:p>
          <w:p w14:paraId="0F79D180" w14:textId="77777777" w:rsidR="00660B53" w:rsidRPr="006711AB" w:rsidRDefault="00660B53" w:rsidP="00660B53">
            <w:pPr>
              <w:adjustRightInd w:val="0"/>
              <w:snapToGrid w:val="0"/>
              <w:spacing w:line="180" w:lineRule="auto"/>
              <w:ind w:left="220" w:hangingChars="100" w:hanging="220"/>
              <w:rPr>
                <w:rFonts w:ascii="メイリオ" w:eastAsia="メイリオ" w:hAnsi="メイリオ" w:cs="メイリオ"/>
                <w:b/>
                <w:sz w:val="22"/>
                <w:szCs w:val="24"/>
              </w:rPr>
            </w:pPr>
            <w:r w:rsidRPr="006711AB">
              <w:rPr>
                <w:rFonts w:ascii="メイリオ" w:eastAsia="メイリオ" w:hAnsi="メイリオ" w:cs="メイリオ" w:hint="eastAsia"/>
                <w:b/>
                <w:sz w:val="22"/>
                <w:szCs w:val="24"/>
              </w:rPr>
              <w:t>○　基本方針</w:t>
            </w:r>
          </w:p>
          <w:p w14:paraId="4F66D39F" w14:textId="77777777" w:rsidR="00660B53" w:rsidRPr="006711AB" w:rsidRDefault="00660B53" w:rsidP="00660B53">
            <w:pPr>
              <w:adjustRightInd w:val="0"/>
              <w:snapToGrid w:val="0"/>
              <w:spacing w:line="180" w:lineRule="auto"/>
              <w:ind w:leftChars="100" w:left="210"/>
              <w:rPr>
                <w:rFonts w:ascii="メイリオ" w:eastAsia="メイリオ" w:hAnsi="メイリオ" w:cs="メイリオ"/>
                <w:sz w:val="22"/>
                <w:szCs w:val="24"/>
              </w:rPr>
            </w:pPr>
            <w:r w:rsidRPr="006711AB">
              <w:rPr>
                <w:rFonts w:ascii="メイリオ" w:eastAsia="メイリオ" w:hAnsi="メイリオ" w:cs="メイリオ" w:hint="eastAsia"/>
                <w:sz w:val="22"/>
                <w:szCs w:val="24"/>
              </w:rPr>
              <w:t>１　「地域振興プラン」（Ⅰ安全、Ⅱ暮らし、Ⅲ産業の３つの振興施策の基本方向と15の重点施策項目）を着実に推進します。</w:t>
            </w:r>
          </w:p>
          <w:p w14:paraId="36D1567A" w14:textId="77777777" w:rsidR="00660B53" w:rsidRPr="006711AB" w:rsidRDefault="00660B53" w:rsidP="00660B53">
            <w:pPr>
              <w:adjustRightInd w:val="0"/>
              <w:snapToGrid w:val="0"/>
              <w:spacing w:line="180" w:lineRule="auto"/>
              <w:ind w:leftChars="100" w:left="430" w:hangingChars="100" w:hanging="220"/>
              <w:rPr>
                <w:rFonts w:ascii="メイリオ" w:eastAsia="メイリオ" w:hAnsi="メイリオ" w:cs="メイリオ"/>
                <w:sz w:val="22"/>
                <w:szCs w:val="24"/>
              </w:rPr>
            </w:pPr>
            <w:r w:rsidRPr="006711AB">
              <w:rPr>
                <w:rFonts w:ascii="メイリオ" w:eastAsia="メイリオ" w:hAnsi="メイリオ" w:cs="メイリオ" w:hint="eastAsia"/>
                <w:sz w:val="22"/>
                <w:szCs w:val="24"/>
              </w:rPr>
              <w:t>２　東日本大震災津波の教訓の伝承・発信と東日本大震災津波や多発した洪水・土砂災害からの復旧・復興に取り組み、被災者一人ひとりに寄り添った支援を継続して実施していきます。</w:t>
            </w:r>
          </w:p>
          <w:p w14:paraId="17EF4663" w14:textId="77777777" w:rsidR="00660B53" w:rsidRPr="006711AB" w:rsidRDefault="00660B53" w:rsidP="00660B53">
            <w:pPr>
              <w:adjustRightInd w:val="0"/>
              <w:snapToGrid w:val="0"/>
              <w:spacing w:line="180" w:lineRule="auto"/>
              <w:ind w:leftChars="100" w:left="430" w:hangingChars="100" w:hanging="220"/>
              <w:rPr>
                <w:rFonts w:ascii="メイリオ" w:eastAsia="メイリオ" w:hAnsi="メイリオ" w:cs="メイリオ"/>
                <w:sz w:val="22"/>
                <w:szCs w:val="24"/>
              </w:rPr>
            </w:pPr>
            <w:r w:rsidRPr="006711AB">
              <w:rPr>
                <w:rFonts w:ascii="メイリオ" w:eastAsia="メイリオ" w:hAnsi="メイリオ" w:cs="メイリオ" w:hint="eastAsia"/>
                <w:sz w:val="22"/>
                <w:szCs w:val="24"/>
              </w:rPr>
              <w:t>３　沿岸圏域の３つの重要課題である「人口減少対策の推進」、「主要産業の振興（主要魚種の不漁対策、水産加工業の振興）」、「安全・安心な地域づくり」に重点的に対応していきます。</w:t>
            </w:r>
          </w:p>
          <w:p w14:paraId="516C030E" w14:textId="77777777" w:rsidR="00660B53" w:rsidRPr="006711AB" w:rsidRDefault="00660B53" w:rsidP="00660B53">
            <w:pPr>
              <w:adjustRightInd w:val="0"/>
              <w:snapToGrid w:val="0"/>
              <w:spacing w:line="180" w:lineRule="auto"/>
              <w:ind w:leftChars="100" w:left="430" w:hangingChars="100" w:hanging="220"/>
              <w:rPr>
                <w:rFonts w:ascii="メイリオ" w:eastAsia="メイリオ" w:hAnsi="メイリオ" w:cs="メイリオ"/>
                <w:sz w:val="22"/>
                <w:szCs w:val="24"/>
              </w:rPr>
            </w:pPr>
            <w:r w:rsidRPr="006711AB">
              <w:rPr>
                <w:rFonts w:ascii="メイリオ" w:eastAsia="メイリオ" w:hAnsi="メイリオ" w:cs="メイリオ" w:hint="eastAsia"/>
                <w:sz w:val="22"/>
                <w:szCs w:val="24"/>
              </w:rPr>
              <w:t>４　喫緊かつ最重要課題である人口減少対策については、市町村と連携・協働し、小規模町村には伴走型支援を行うなど、地域の特性を踏まえて対応していきます。</w:t>
            </w:r>
          </w:p>
          <w:p w14:paraId="37BE07AE" w14:textId="77777777" w:rsidR="00660B53" w:rsidRPr="006711AB" w:rsidRDefault="00660B53" w:rsidP="00660B53">
            <w:pPr>
              <w:adjustRightInd w:val="0"/>
              <w:snapToGrid w:val="0"/>
              <w:spacing w:line="180" w:lineRule="auto"/>
              <w:ind w:leftChars="100" w:left="430" w:hangingChars="100" w:hanging="220"/>
              <w:rPr>
                <w:rFonts w:ascii="メイリオ" w:eastAsia="メイリオ" w:hAnsi="メイリオ" w:cs="メイリオ"/>
                <w:sz w:val="22"/>
                <w:szCs w:val="24"/>
              </w:rPr>
            </w:pPr>
            <w:r w:rsidRPr="006711AB">
              <w:rPr>
                <w:rFonts w:ascii="メイリオ" w:eastAsia="メイリオ" w:hAnsi="メイリオ" w:cs="メイリオ" w:hint="eastAsia"/>
                <w:sz w:val="22"/>
                <w:szCs w:val="24"/>
              </w:rPr>
              <w:t xml:space="preserve">５　県の重点事項であるＧＸ・ＤＸの推進も含め、地域の状況・ニーズを十分に踏まえ、市町村、関係団体等と協力・連携し、広域振興事業や地域経営推進費を効果的に活用して、地域の課題解決・地域振興を推進します。　</w:t>
            </w:r>
          </w:p>
          <w:p w14:paraId="63782AF7" w14:textId="10395EA7" w:rsidR="00C12859" w:rsidRPr="00C12859" w:rsidRDefault="00660B53" w:rsidP="00660B53">
            <w:pPr>
              <w:adjustRightInd w:val="0"/>
              <w:snapToGrid w:val="0"/>
              <w:spacing w:line="180" w:lineRule="auto"/>
              <w:ind w:left="440" w:hangingChars="200" w:hanging="440"/>
              <w:rPr>
                <w:rFonts w:ascii="メイリオ" w:eastAsia="メイリオ" w:hAnsi="メイリオ" w:cs="メイリオ"/>
                <w:sz w:val="22"/>
                <w:szCs w:val="24"/>
                <w:u w:val="single"/>
              </w:rPr>
            </w:pPr>
            <w:r w:rsidRPr="006711AB">
              <w:rPr>
                <w:rFonts w:ascii="メイリオ" w:eastAsia="メイリオ" w:hAnsi="メイリオ" w:cs="メイリオ" w:hint="eastAsia"/>
                <w:sz w:val="22"/>
                <w:szCs w:val="24"/>
              </w:rPr>
              <w:t xml:space="preserve">　６　「三陸防災復興ゾーンプロジェクト」の推進により、豊富な地域資源と整備された新たな交通ネットワークや様々なつながりを生かし、地域産業の振興と国内外との交流人口の拡大を推進します。</w:t>
            </w:r>
          </w:p>
        </w:tc>
      </w:tr>
    </w:tbl>
    <w:p w14:paraId="0A207F65" w14:textId="77777777" w:rsidR="00920AC8" w:rsidRDefault="00AD1441" w:rsidP="000C7281">
      <w:pPr>
        <w:adjustRightInd w:val="0"/>
        <w:snapToGrid w:val="0"/>
        <w:spacing w:line="209" w:lineRule="auto"/>
        <w:rPr>
          <w:rFonts w:ascii="メイリオ" w:eastAsia="メイリオ" w:hAnsi="メイリオ" w:cs="メイリオ"/>
          <w:sz w:val="24"/>
          <w:szCs w:val="24"/>
        </w:rPr>
      </w:pPr>
      <w:r w:rsidRPr="000C7281">
        <w:rPr>
          <w:rFonts w:ascii="メイリオ" w:eastAsia="メイリオ" w:hAnsi="メイリオ" w:cs="メイリオ" w:hint="eastAsia"/>
          <w:sz w:val="24"/>
          <w:szCs w:val="24"/>
        </w:rPr>
        <w:t xml:space="preserve">　</w:t>
      </w:r>
    </w:p>
    <w:p w14:paraId="17C75397" w14:textId="477C644B" w:rsidR="0039527B" w:rsidRPr="000C7281" w:rsidRDefault="0039527B" w:rsidP="00920AC8">
      <w:pPr>
        <w:adjustRightInd w:val="0"/>
        <w:snapToGrid w:val="0"/>
        <w:spacing w:line="209" w:lineRule="auto"/>
        <w:ind w:firstLineChars="100" w:firstLine="240"/>
        <w:rPr>
          <w:rFonts w:ascii="メイリオ" w:eastAsia="メイリオ" w:hAnsi="メイリオ" w:cs="メイリオ"/>
          <w:sz w:val="24"/>
          <w:szCs w:val="24"/>
        </w:rPr>
      </w:pPr>
      <w:r w:rsidRPr="000C7281">
        <w:rPr>
          <w:rFonts w:ascii="メイリオ" w:eastAsia="メイリオ" w:hAnsi="メイリオ" w:cs="メイリオ" w:hint="eastAsia"/>
          <w:sz w:val="24"/>
          <w:szCs w:val="24"/>
        </w:rPr>
        <w:t>２　組織の主要な価値提供先（顧客）やビジネスパートナー</w:t>
      </w:r>
    </w:p>
    <w:tbl>
      <w:tblPr>
        <w:tblStyle w:val="a7"/>
        <w:tblW w:w="14551" w:type="dxa"/>
        <w:tblInd w:w="318" w:type="dxa"/>
        <w:tblBorders>
          <w:insideH w:val="none" w:sz="0" w:space="0" w:color="auto"/>
          <w:insideV w:val="none" w:sz="0" w:space="0" w:color="auto"/>
        </w:tblBorders>
        <w:tblLook w:val="04A0" w:firstRow="1" w:lastRow="0" w:firstColumn="1" w:lastColumn="0" w:noHBand="0" w:noVBand="1"/>
      </w:tblPr>
      <w:tblGrid>
        <w:gridCol w:w="14551"/>
      </w:tblGrid>
      <w:tr w:rsidR="0039527B" w:rsidRPr="000C7281" w14:paraId="789E017C" w14:textId="77777777" w:rsidTr="006A07AD">
        <w:trPr>
          <w:trHeight w:val="1171"/>
        </w:trPr>
        <w:tc>
          <w:tcPr>
            <w:tcW w:w="14551" w:type="dxa"/>
          </w:tcPr>
          <w:p w14:paraId="0D38694E" w14:textId="77777777" w:rsidR="00845298" w:rsidRPr="00971242" w:rsidRDefault="00845298" w:rsidP="00845298">
            <w:pPr>
              <w:autoSpaceDE w:val="0"/>
              <w:autoSpaceDN w:val="0"/>
              <w:snapToGrid w:val="0"/>
              <w:spacing w:line="320" w:lineRule="exact"/>
              <w:rPr>
                <w:rFonts w:ascii="メイリオ" w:eastAsia="メイリオ" w:hAnsi="メイリオ" w:cs="メイリオ"/>
                <w:b/>
                <w:sz w:val="22"/>
                <w:szCs w:val="24"/>
              </w:rPr>
            </w:pPr>
            <w:r w:rsidRPr="00971242">
              <w:rPr>
                <w:rFonts w:ascii="メイリオ" w:eastAsia="メイリオ" w:hAnsi="メイリオ" w:cs="メイリオ" w:hint="eastAsia"/>
                <w:b/>
                <w:sz w:val="22"/>
                <w:szCs w:val="24"/>
              </w:rPr>
              <w:t>【価値提供先（顧客）】</w:t>
            </w:r>
          </w:p>
          <w:p w14:paraId="482C8909" w14:textId="77777777" w:rsidR="00845298" w:rsidRPr="00971242" w:rsidRDefault="00845298" w:rsidP="00845298">
            <w:pPr>
              <w:autoSpaceDE w:val="0"/>
              <w:autoSpaceDN w:val="0"/>
              <w:snapToGrid w:val="0"/>
              <w:spacing w:line="320" w:lineRule="exact"/>
              <w:ind w:firstLineChars="200" w:firstLine="440"/>
              <w:rPr>
                <w:rFonts w:ascii="メイリオ" w:eastAsia="メイリオ" w:hAnsi="メイリオ" w:cs="メイリオ"/>
                <w:sz w:val="22"/>
                <w:szCs w:val="24"/>
              </w:rPr>
            </w:pPr>
            <w:r w:rsidRPr="00971242">
              <w:rPr>
                <w:rFonts w:ascii="メイリオ" w:eastAsia="メイリオ" w:hAnsi="メイリオ" w:cs="メイリオ" w:hint="eastAsia"/>
                <w:sz w:val="22"/>
                <w:szCs w:val="24"/>
              </w:rPr>
              <w:t>地域住民、生産者・事業者、企業、観光客、市町村、関係団体　ほか</w:t>
            </w:r>
          </w:p>
          <w:p w14:paraId="6F9204D8" w14:textId="77777777" w:rsidR="00845298" w:rsidRPr="00971242" w:rsidRDefault="00845298" w:rsidP="00845298">
            <w:pPr>
              <w:autoSpaceDE w:val="0"/>
              <w:autoSpaceDN w:val="0"/>
              <w:snapToGrid w:val="0"/>
              <w:spacing w:beforeLines="25" w:before="60" w:line="320" w:lineRule="exact"/>
              <w:rPr>
                <w:rFonts w:ascii="メイリオ" w:eastAsia="メイリオ" w:hAnsi="メイリオ" w:cs="メイリオ"/>
                <w:b/>
                <w:sz w:val="22"/>
                <w:szCs w:val="24"/>
              </w:rPr>
            </w:pPr>
            <w:r w:rsidRPr="00971242">
              <w:rPr>
                <w:rFonts w:ascii="メイリオ" w:eastAsia="メイリオ" w:hAnsi="メイリオ" w:cs="メイリオ" w:hint="eastAsia"/>
                <w:b/>
                <w:sz w:val="22"/>
                <w:szCs w:val="24"/>
              </w:rPr>
              <w:t>【ビジネスパートナー】</w:t>
            </w:r>
          </w:p>
          <w:p w14:paraId="4FD0C5DC" w14:textId="77777777" w:rsidR="00845298" w:rsidRPr="00971242" w:rsidRDefault="00845298" w:rsidP="00845298">
            <w:pPr>
              <w:autoSpaceDE w:val="0"/>
              <w:autoSpaceDN w:val="0"/>
              <w:snapToGrid w:val="0"/>
              <w:spacing w:line="320" w:lineRule="exact"/>
              <w:ind w:firstLineChars="200" w:firstLine="440"/>
              <w:rPr>
                <w:rFonts w:ascii="メイリオ" w:eastAsia="メイリオ" w:hAnsi="メイリオ" w:cs="メイリオ"/>
                <w:sz w:val="22"/>
                <w:szCs w:val="24"/>
              </w:rPr>
            </w:pPr>
            <w:r w:rsidRPr="00971242">
              <w:rPr>
                <w:rFonts w:ascii="メイリオ" w:eastAsia="メイリオ" w:hAnsi="メイリオ" w:cs="メイリオ" w:hint="eastAsia"/>
                <w:sz w:val="22"/>
                <w:szCs w:val="24"/>
              </w:rPr>
              <w:t>国の関係機関、市町村、企業、関係団体、大学等学術研究機関、NPO法人　ほか</w:t>
            </w:r>
          </w:p>
          <w:p w14:paraId="54DE8B97" w14:textId="1FE805B2" w:rsidR="006A07AD" w:rsidRPr="00845298" w:rsidRDefault="00845298" w:rsidP="00845298">
            <w:pPr>
              <w:adjustRightInd w:val="0"/>
              <w:snapToGrid w:val="0"/>
              <w:spacing w:line="209" w:lineRule="auto"/>
              <w:rPr>
                <w:rFonts w:ascii="メイリオ" w:eastAsia="メイリオ" w:hAnsi="メイリオ" w:cs="メイリオ"/>
                <w:sz w:val="22"/>
                <w:szCs w:val="24"/>
              </w:rPr>
            </w:pPr>
            <w:r w:rsidRPr="00845298">
              <w:rPr>
                <w:rFonts w:ascii="メイリオ" w:eastAsia="メイリオ" w:hAnsi="メイリオ" w:cs="メイリオ" w:hint="eastAsia"/>
                <w:sz w:val="22"/>
                <w:szCs w:val="24"/>
              </w:rPr>
              <w:t>（※ 関係団体：商工会議所、商工会、観光協会、特定地域づくり事業協同組合、農業協同組合、森林組合、漁業協同組合、社会福祉協議会　等）</w:t>
            </w:r>
          </w:p>
        </w:tc>
      </w:tr>
    </w:tbl>
    <w:p w14:paraId="68748A75" w14:textId="3CCC379A" w:rsidR="00920AC8" w:rsidRDefault="00AD1441" w:rsidP="000C7281">
      <w:pPr>
        <w:adjustRightInd w:val="0"/>
        <w:snapToGrid w:val="0"/>
        <w:spacing w:line="209" w:lineRule="auto"/>
        <w:rPr>
          <w:rFonts w:ascii="メイリオ" w:eastAsia="メイリオ" w:hAnsi="メイリオ" w:cs="メイリオ"/>
          <w:sz w:val="24"/>
          <w:szCs w:val="24"/>
        </w:rPr>
      </w:pPr>
      <w:r w:rsidRPr="000C7281">
        <w:rPr>
          <w:rFonts w:ascii="メイリオ" w:eastAsia="メイリオ" w:hAnsi="メイリオ" w:cs="メイリオ" w:hint="eastAsia"/>
          <w:sz w:val="24"/>
          <w:szCs w:val="24"/>
        </w:rPr>
        <w:t xml:space="preserve">　</w:t>
      </w:r>
    </w:p>
    <w:p w14:paraId="017DE903" w14:textId="77777777" w:rsidR="00920AC8" w:rsidRDefault="00920AC8" w:rsidP="000C7281">
      <w:pPr>
        <w:adjustRightInd w:val="0"/>
        <w:snapToGrid w:val="0"/>
        <w:spacing w:line="209" w:lineRule="auto"/>
        <w:rPr>
          <w:rFonts w:ascii="メイリオ" w:eastAsia="メイリオ" w:hAnsi="メイリオ" w:cs="メイリオ"/>
          <w:sz w:val="24"/>
          <w:szCs w:val="24"/>
        </w:rPr>
      </w:pPr>
    </w:p>
    <w:p w14:paraId="3D9F0869" w14:textId="5EEA9575" w:rsidR="0039527B" w:rsidRPr="000C7281" w:rsidRDefault="0039527B" w:rsidP="00920AC8">
      <w:pPr>
        <w:adjustRightInd w:val="0"/>
        <w:snapToGrid w:val="0"/>
        <w:spacing w:line="209" w:lineRule="auto"/>
        <w:ind w:firstLineChars="100" w:firstLine="240"/>
        <w:rPr>
          <w:rFonts w:ascii="メイリオ" w:eastAsia="メイリオ" w:hAnsi="メイリオ" w:cs="メイリオ"/>
          <w:sz w:val="24"/>
          <w:szCs w:val="24"/>
        </w:rPr>
      </w:pPr>
      <w:r w:rsidRPr="000C7281">
        <w:rPr>
          <w:rFonts w:ascii="メイリオ" w:eastAsia="メイリオ" w:hAnsi="メイリオ" w:cs="メイリオ" w:hint="eastAsia"/>
          <w:sz w:val="24"/>
          <w:szCs w:val="24"/>
        </w:rPr>
        <w:lastRenderedPageBreak/>
        <w:t>３</w:t>
      </w:r>
      <w:r w:rsidR="00AD1441" w:rsidRPr="000C7281">
        <w:rPr>
          <w:rFonts w:ascii="メイリオ" w:eastAsia="メイリオ" w:hAnsi="メイリオ" w:cs="メイリオ" w:hint="eastAsia"/>
          <w:sz w:val="24"/>
          <w:szCs w:val="24"/>
        </w:rPr>
        <w:t xml:space="preserve">　主要な価値提供先（顧客）ごとの提供すべき価値</w:t>
      </w:r>
    </w:p>
    <w:tbl>
      <w:tblPr>
        <w:tblStyle w:val="a7"/>
        <w:tblW w:w="14551" w:type="dxa"/>
        <w:tblInd w:w="318" w:type="dxa"/>
        <w:tblBorders>
          <w:insideH w:val="none" w:sz="0" w:space="0" w:color="auto"/>
          <w:insideV w:val="none" w:sz="0" w:space="0" w:color="auto"/>
        </w:tblBorders>
        <w:tblLook w:val="04A0" w:firstRow="1" w:lastRow="0" w:firstColumn="1" w:lastColumn="0" w:noHBand="0" w:noVBand="1"/>
      </w:tblPr>
      <w:tblGrid>
        <w:gridCol w:w="14551"/>
      </w:tblGrid>
      <w:tr w:rsidR="00AD1441" w:rsidRPr="000C7281" w14:paraId="75E8192C" w14:textId="77777777" w:rsidTr="006A07AD">
        <w:trPr>
          <w:trHeight w:val="1198"/>
        </w:trPr>
        <w:tc>
          <w:tcPr>
            <w:tcW w:w="14551" w:type="dxa"/>
          </w:tcPr>
          <w:p w14:paraId="0CE54045" w14:textId="77777777" w:rsidR="00660B53" w:rsidRPr="00845298" w:rsidRDefault="00660B53" w:rsidP="00660B53">
            <w:pPr>
              <w:adjustRightInd w:val="0"/>
              <w:snapToGrid w:val="0"/>
              <w:spacing w:line="180" w:lineRule="auto"/>
              <w:rPr>
                <w:rFonts w:ascii="メイリオ" w:eastAsia="メイリオ" w:hAnsi="メイリオ" w:cs="メイリオ"/>
                <w:sz w:val="22"/>
                <w:szCs w:val="24"/>
              </w:rPr>
            </w:pPr>
            <w:r w:rsidRPr="00845298">
              <w:rPr>
                <w:rFonts w:ascii="メイリオ" w:eastAsia="メイリオ" w:hAnsi="メイリオ" w:cs="メイリオ" w:hint="eastAsia"/>
                <w:b/>
                <w:sz w:val="22"/>
                <w:szCs w:val="24"/>
              </w:rPr>
              <w:t>〇　地域住民</w:t>
            </w:r>
            <w:r w:rsidRPr="00845298">
              <w:rPr>
                <w:rFonts w:ascii="メイリオ" w:eastAsia="メイリオ" w:hAnsi="メイリオ" w:cs="メイリオ" w:hint="eastAsia"/>
                <w:sz w:val="22"/>
                <w:szCs w:val="24"/>
              </w:rPr>
              <w:t xml:space="preserve"> ＝ 災害に強く安全で安心な暮らしを支えるまちづくり、地域行事・イベントへの積極的な参加　など</w:t>
            </w:r>
          </w:p>
          <w:p w14:paraId="51DF5DA6" w14:textId="77777777" w:rsidR="00660B53" w:rsidRPr="00845298" w:rsidRDefault="00660B53" w:rsidP="00660B53">
            <w:pPr>
              <w:adjustRightInd w:val="0"/>
              <w:snapToGrid w:val="0"/>
              <w:spacing w:line="180" w:lineRule="auto"/>
              <w:ind w:left="220" w:hangingChars="100" w:hanging="220"/>
              <w:rPr>
                <w:rFonts w:ascii="メイリオ" w:eastAsia="メイリオ" w:hAnsi="メイリオ" w:cs="メイリオ"/>
                <w:sz w:val="22"/>
                <w:szCs w:val="24"/>
              </w:rPr>
            </w:pPr>
            <w:r w:rsidRPr="00845298">
              <w:rPr>
                <w:rFonts w:ascii="メイリオ" w:eastAsia="メイリオ" w:hAnsi="メイリオ" w:cs="メイリオ" w:hint="eastAsia"/>
                <w:b/>
                <w:sz w:val="22"/>
                <w:szCs w:val="24"/>
              </w:rPr>
              <w:t>〇　生産者・事業者、企業</w:t>
            </w:r>
            <w:r w:rsidRPr="00845298">
              <w:rPr>
                <w:rFonts w:ascii="メイリオ" w:eastAsia="メイリオ" w:hAnsi="メイリオ" w:cs="メイリオ" w:hint="eastAsia"/>
                <w:sz w:val="22"/>
                <w:szCs w:val="24"/>
              </w:rPr>
              <w:t xml:space="preserve"> ＝ 主要産業である水産業振興のため、大学と連携した効率的な養殖技術の開発などによるサーモン養殖事業の確立・販路拡大、水産加工業者等への経営支援の強化　など</w:t>
            </w:r>
          </w:p>
          <w:p w14:paraId="01188732" w14:textId="77777777" w:rsidR="00660B53" w:rsidRPr="00845298" w:rsidRDefault="00660B53" w:rsidP="00660B53">
            <w:pPr>
              <w:adjustRightInd w:val="0"/>
              <w:snapToGrid w:val="0"/>
              <w:spacing w:line="180" w:lineRule="auto"/>
              <w:ind w:left="220" w:hangingChars="100" w:hanging="220"/>
              <w:rPr>
                <w:rFonts w:ascii="メイリオ" w:eastAsia="メイリオ" w:hAnsi="メイリオ" w:cs="メイリオ"/>
                <w:sz w:val="22"/>
                <w:szCs w:val="24"/>
              </w:rPr>
            </w:pPr>
            <w:r w:rsidRPr="00845298">
              <w:rPr>
                <w:rFonts w:ascii="メイリオ" w:eastAsia="メイリオ" w:hAnsi="メイリオ" w:cs="メイリオ" w:hint="eastAsia"/>
                <w:b/>
                <w:sz w:val="22"/>
                <w:szCs w:val="24"/>
              </w:rPr>
              <w:t>〇　観光客</w:t>
            </w:r>
            <w:r w:rsidRPr="00845298">
              <w:rPr>
                <w:rFonts w:ascii="メイリオ" w:eastAsia="メイリオ" w:hAnsi="メイリオ" w:cs="メイリオ" w:hint="eastAsia"/>
                <w:sz w:val="22"/>
                <w:szCs w:val="24"/>
              </w:rPr>
              <w:t xml:space="preserve"> ＝ 復興道路等の整備された交通ネットワークによる交通利便性向上の周知、隣県・北海道・首都圏への情報発信、三陸鉄道、三陸ジオパーク、みちのく潮風トレイルなどの地域資源を活用した三陸沿岸への誘客促進　など</w:t>
            </w:r>
          </w:p>
          <w:p w14:paraId="25072D22" w14:textId="77777777" w:rsidR="00660B53" w:rsidRPr="00845298" w:rsidRDefault="00660B53" w:rsidP="00660B53">
            <w:pPr>
              <w:adjustRightInd w:val="0"/>
              <w:snapToGrid w:val="0"/>
              <w:spacing w:line="180" w:lineRule="auto"/>
              <w:rPr>
                <w:rFonts w:ascii="メイリオ" w:eastAsia="メイリオ" w:hAnsi="メイリオ" w:cs="メイリオ"/>
                <w:sz w:val="22"/>
                <w:szCs w:val="24"/>
              </w:rPr>
            </w:pPr>
            <w:r w:rsidRPr="00845298">
              <w:rPr>
                <w:rFonts w:ascii="メイリオ" w:eastAsia="メイリオ" w:hAnsi="メイリオ" w:cs="メイリオ" w:hint="eastAsia"/>
                <w:b/>
                <w:sz w:val="22"/>
                <w:szCs w:val="24"/>
              </w:rPr>
              <w:t>〇　市町村</w:t>
            </w:r>
            <w:r w:rsidRPr="00845298">
              <w:rPr>
                <w:rFonts w:ascii="メイリオ" w:eastAsia="メイリオ" w:hAnsi="メイリオ" w:cs="メイリオ" w:hint="eastAsia"/>
                <w:sz w:val="22"/>
                <w:szCs w:val="24"/>
              </w:rPr>
              <w:t xml:space="preserve"> ＝ 市町村との連携による人口減少などの地域課題の解決　など</w:t>
            </w:r>
          </w:p>
          <w:p w14:paraId="191280E9" w14:textId="1F5B2C06" w:rsidR="006A07AD" w:rsidRPr="000C7281" w:rsidRDefault="00660B53" w:rsidP="00660B53">
            <w:pPr>
              <w:adjustRightInd w:val="0"/>
              <w:snapToGrid w:val="0"/>
              <w:spacing w:line="209" w:lineRule="auto"/>
              <w:rPr>
                <w:rFonts w:ascii="メイリオ" w:eastAsia="メイリオ" w:hAnsi="メイリオ" w:cs="メイリオ"/>
                <w:sz w:val="22"/>
                <w:szCs w:val="24"/>
              </w:rPr>
            </w:pPr>
            <w:r w:rsidRPr="00845298">
              <w:rPr>
                <w:rFonts w:ascii="メイリオ" w:eastAsia="メイリオ" w:hAnsi="メイリオ" w:cs="メイリオ" w:hint="eastAsia"/>
                <w:b/>
                <w:sz w:val="22"/>
                <w:szCs w:val="24"/>
              </w:rPr>
              <w:t>〇　関係団体等</w:t>
            </w:r>
            <w:r w:rsidRPr="00845298">
              <w:rPr>
                <w:rFonts w:ascii="メイリオ" w:eastAsia="メイリオ" w:hAnsi="メイリオ" w:cs="メイリオ" w:hint="eastAsia"/>
                <w:sz w:val="22"/>
                <w:szCs w:val="24"/>
              </w:rPr>
              <w:t xml:space="preserve"> ＝ 各業界団体と連携した担い手確保対策の推進、</w:t>
            </w:r>
            <w:r w:rsidRPr="006711AB">
              <w:rPr>
                <w:rFonts w:ascii="メイリオ" w:eastAsia="メイリオ" w:hAnsi="メイリオ" w:cs="メイリオ" w:hint="eastAsia"/>
                <w:sz w:val="22"/>
                <w:szCs w:val="24"/>
              </w:rPr>
              <w:t>災害公営住宅などの地域コミュニティ</w:t>
            </w:r>
            <w:r w:rsidRPr="005D2B3A">
              <w:rPr>
                <w:rFonts w:ascii="メイリオ" w:eastAsia="メイリオ" w:hAnsi="メイリオ" w:cs="メイリオ" w:hint="eastAsia"/>
                <w:sz w:val="22"/>
                <w:szCs w:val="24"/>
              </w:rPr>
              <w:t>の形成や活性化に向けた支援　など</w:t>
            </w:r>
          </w:p>
        </w:tc>
      </w:tr>
    </w:tbl>
    <w:p w14:paraId="641AA578" w14:textId="24E735F0" w:rsidR="00AD1441" w:rsidRPr="000C7281" w:rsidRDefault="00AD1441" w:rsidP="00DD05D4">
      <w:pPr>
        <w:adjustRightInd w:val="0"/>
        <w:snapToGrid w:val="0"/>
        <w:spacing w:line="240" w:lineRule="exact"/>
        <w:rPr>
          <w:rFonts w:ascii="メイリオ" w:eastAsia="メイリオ" w:hAnsi="メイリオ" w:cs="メイリオ"/>
          <w:sz w:val="24"/>
          <w:szCs w:val="24"/>
        </w:rPr>
      </w:pPr>
    </w:p>
    <w:p w14:paraId="6D4AC96D" w14:textId="77777777" w:rsidR="00AD1441" w:rsidRPr="000C7281" w:rsidRDefault="00AD1441" w:rsidP="000C7281">
      <w:pPr>
        <w:adjustRightInd w:val="0"/>
        <w:snapToGrid w:val="0"/>
        <w:spacing w:line="209" w:lineRule="auto"/>
        <w:rPr>
          <w:rFonts w:ascii="メイリオ" w:eastAsia="メイリオ" w:hAnsi="メイリオ" w:cs="メイリオ"/>
          <w:sz w:val="24"/>
          <w:szCs w:val="24"/>
        </w:rPr>
      </w:pPr>
      <w:r w:rsidRPr="000C7281">
        <w:rPr>
          <w:rFonts w:ascii="メイリオ" w:eastAsia="メイリオ" w:hAnsi="メイリオ" w:cs="メイリオ" w:hint="eastAsia"/>
          <w:sz w:val="24"/>
          <w:szCs w:val="24"/>
        </w:rPr>
        <w:t xml:space="preserve">　４　組織や業務を取り巻く環境とその変化</w:t>
      </w:r>
    </w:p>
    <w:tbl>
      <w:tblPr>
        <w:tblStyle w:val="a7"/>
        <w:tblW w:w="14551" w:type="dxa"/>
        <w:tblInd w:w="318" w:type="dxa"/>
        <w:tblBorders>
          <w:insideH w:val="none" w:sz="0" w:space="0" w:color="auto"/>
          <w:insideV w:val="none" w:sz="0" w:space="0" w:color="auto"/>
        </w:tblBorders>
        <w:tblLook w:val="04A0" w:firstRow="1" w:lastRow="0" w:firstColumn="1" w:lastColumn="0" w:noHBand="0" w:noVBand="1"/>
      </w:tblPr>
      <w:tblGrid>
        <w:gridCol w:w="14551"/>
      </w:tblGrid>
      <w:tr w:rsidR="00AD1441" w:rsidRPr="000C7281" w14:paraId="4CDBD8CD" w14:textId="77777777" w:rsidTr="00063CF1">
        <w:trPr>
          <w:trHeight w:val="1171"/>
        </w:trPr>
        <w:tc>
          <w:tcPr>
            <w:tcW w:w="14551" w:type="dxa"/>
          </w:tcPr>
          <w:p w14:paraId="02B9A0B1" w14:textId="77777777" w:rsidR="00660B53" w:rsidRPr="00845298" w:rsidRDefault="00660B53" w:rsidP="00660B53">
            <w:pPr>
              <w:adjustRightInd w:val="0"/>
              <w:snapToGrid w:val="0"/>
              <w:spacing w:line="209" w:lineRule="auto"/>
              <w:ind w:left="330" w:hangingChars="150" w:hanging="330"/>
              <w:rPr>
                <w:rFonts w:ascii="メイリオ" w:eastAsia="メイリオ" w:hAnsi="メイリオ" w:cs="メイリオ"/>
                <w:sz w:val="22"/>
                <w:szCs w:val="24"/>
              </w:rPr>
            </w:pPr>
            <w:r w:rsidRPr="00845298">
              <w:rPr>
                <w:rFonts w:ascii="メイリオ" w:eastAsia="メイリオ" w:hAnsi="メイリオ" w:cs="メイリオ" w:hint="eastAsia"/>
                <w:sz w:val="22"/>
                <w:szCs w:val="24"/>
              </w:rPr>
              <w:t xml:space="preserve">(1)　東日本大震災津波からの復興については、まちづくりの面整備や災害公営住宅の整備などが完成し、台風災害からの復興についても着実に進展していますが、心のケアやコミュニティ形成・活性化など被災者一人ひとりに寄り添った支援や地域資源を活用した販路多角化などによる産業振興に引き続き取り組んでいく必要があります。 </w:t>
            </w:r>
          </w:p>
          <w:p w14:paraId="26565CB3" w14:textId="77777777" w:rsidR="00660B53" w:rsidRPr="00845298" w:rsidRDefault="00660B53" w:rsidP="00660B53">
            <w:pPr>
              <w:adjustRightInd w:val="0"/>
              <w:snapToGrid w:val="0"/>
              <w:spacing w:line="209" w:lineRule="auto"/>
              <w:ind w:left="330" w:hangingChars="150" w:hanging="330"/>
              <w:rPr>
                <w:rFonts w:ascii="メイリオ" w:eastAsia="メイリオ" w:hAnsi="メイリオ" w:cs="メイリオ"/>
                <w:strike/>
                <w:sz w:val="22"/>
                <w:szCs w:val="24"/>
              </w:rPr>
            </w:pPr>
            <w:r w:rsidRPr="00845298">
              <w:rPr>
                <w:rFonts w:ascii="メイリオ" w:eastAsia="メイリオ" w:hAnsi="メイリオ" w:cs="メイリオ" w:hint="eastAsia"/>
                <w:sz w:val="22"/>
                <w:szCs w:val="24"/>
              </w:rPr>
              <w:t>(2)　急速に進行する人口減少に最優先に取り組むため、第２期政策推進プランに掲げる４つの重点事項である「自然減・社会減対策」、「ＧＸの推進」、「ＤＸの推進」、「安全・安心な地域づくり」について、沿岸圏域の地域特性を踏まえた取組を推進する必要があります。</w:t>
            </w:r>
          </w:p>
          <w:p w14:paraId="5A2F13EC" w14:textId="77777777" w:rsidR="00660B53" w:rsidRPr="00845298" w:rsidRDefault="00660B53" w:rsidP="00660B53">
            <w:pPr>
              <w:adjustRightInd w:val="0"/>
              <w:snapToGrid w:val="0"/>
              <w:spacing w:line="209" w:lineRule="auto"/>
              <w:ind w:left="330" w:hangingChars="150" w:hanging="330"/>
              <w:rPr>
                <w:rFonts w:ascii="メイリオ" w:eastAsia="メイリオ" w:hAnsi="メイリオ" w:cs="メイリオ"/>
                <w:sz w:val="22"/>
                <w:szCs w:val="24"/>
              </w:rPr>
            </w:pPr>
            <w:r w:rsidRPr="00845298">
              <w:rPr>
                <w:rFonts w:ascii="メイリオ" w:eastAsia="メイリオ" w:hAnsi="メイリオ" w:cs="メイリオ" w:hint="eastAsia"/>
                <w:sz w:val="22"/>
                <w:szCs w:val="24"/>
              </w:rPr>
              <w:t>(3)　本県最大クラスの地震・津波浸水想定等を踏まえ、市町村との連携体制の強化などによる防災・減災対策を推進する必要があります。</w:t>
            </w:r>
          </w:p>
          <w:p w14:paraId="5B1C2DDC" w14:textId="77777777" w:rsidR="00660B53" w:rsidRPr="00845298" w:rsidRDefault="00660B53" w:rsidP="00660B53">
            <w:pPr>
              <w:adjustRightInd w:val="0"/>
              <w:snapToGrid w:val="0"/>
              <w:spacing w:line="209" w:lineRule="auto"/>
              <w:ind w:left="330" w:hangingChars="150" w:hanging="330"/>
              <w:rPr>
                <w:rFonts w:ascii="メイリオ" w:eastAsia="メイリオ" w:hAnsi="メイリオ" w:cs="メイリオ"/>
                <w:sz w:val="22"/>
                <w:szCs w:val="24"/>
              </w:rPr>
            </w:pPr>
            <w:r w:rsidRPr="00845298">
              <w:rPr>
                <w:rFonts w:ascii="メイリオ" w:eastAsia="メイリオ" w:hAnsi="メイリオ" w:cs="メイリオ" w:hint="eastAsia"/>
                <w:sz w:val="22"/>
                <w:szCs w:val="24"/>
              </w:rPr>
              <w:t>(4)　豊富な地域資源や復興道路、三陸鉄道リアス線、釜石港外貿ダイレクト航路など整備された交通ネットワークを生かし、地域経済をけん引する産業が持続的に成長する地域づくりを推進する必要があります。</w:t>
            </w:r>
          </w:p>
          <w:p w14:paraId="631824B1" w14:textId="77777777" w:rsidR="00660B53" w:rsidRPr="006711AB" w:rsidRDefault="00660B53" w:rsidP="00660B53">
            <w:pPr>
              <w:adjustRightInd w:val="0"/>
              <w:snapToGrid w:val="0"/>
              <w:spacing w:line="209" w:lineRule="auto"/>
              <w:ind w:left="330" w:hangingChars="150" w:hanging="330"/>
              <w:rPr>
                <w:rFonts w:ascii="メイリオ" w:eastAsia="メイリオ" w:hAnsi="メイリオ" w:cs="メイリオ"/>
                <w:sz w:val="22"/>
                <w:szCs w:val="24"/>
              </w:rPr>
            </w:pPr>
            <w:r w:rsidRPr="00845298">
              <w:rPr>
                <w:rFonts w:ascii="メイリオ" w:eastAsia="メイリオ" w:hAnsi="メイリオ" w:cs="メイリオ" w:hint="eastAsia"/>
                <w:sz w:val="22"/>
                <w:szCs w:val="24"/>
              </w:rPr>
              <w:t>(5) 　「三陸防災復興プロジェクト2019」、「ラグビーワールドカップ2019TM岩手・釜石開催」、「防災推進国民大会2021」、「第73回全国植樹祭いわて2023」の成果を継承するとともに、三陸ジオパーク、みちの</w:t>
            </w:r>
            <w:r>
              <w:rPr>
                <w:rFonts w:ascii="メイリオ" w:eastAsia="メイリオ" w:hAnsi="メイリオ" w:cs="メイリオ" w:hint="eastAsia"/>
                <w:sz w:val="22"/>
                <w:szCs w:val="24"/>
              </w:rPr>
              <w:t>く潮風トレイルなどの地域資源を活用しながら、</w:t>
            </w:r>
            <w:r w:rsidRPr="006711AB">
              <w:rPr>
                <w:rFonts w:ascii="メイリオ" w:eastAsia="メイリオ" w:hAnsi="メイリオ" w:cs="メイリオ" w:hint="eastAsia"/>
                <w:sz w:val="22"/>
                <w:szCs w:val="24"/>
              </w:rPr>
              <w:t>コロナ禍で減少した交流を着実に回復させ、国内外に開かれた交流拠点として、地域の魅力を発信し、交流人口の拡大につなげていく必要があります。</w:t>
            </w:r>
          </w:p>
          <w:p w14:paraId="691E5CD2" w14:textId="304476FD" w:rsidR="006A07AD" w:rsidRPr="00845298" w:rsidRDefault="00660B53" w:rsidP="00660B53">
            <w:pPr>
              <w:adjustRightInd w:val="0"/>
              <w:snapToGrid w:val="0"/>
              <w:spacing w:line="209" w:lineRule="auto"/>
              <w:ind w:left="330" w:hangingChars="150" w:hanging="330"/>
              <w:rPr>
                <w:rFonts w:ascii="メイリオ" w:eastAsia="メイリオ" w:hAnsi="メイリオ" w:cs="メイリオ"/>
                <w:sz w:val="22"/>
                <w:szCs w:val="24"/>
              </w:rPr>
            </w:pPr>
            <w:r w:rsidRPr="006711AB">
              <w:rPr>
                <w:rFonts w:ascii="メイリオ" w:eastAsia="メイリオ" w:hAnsi="メイリオ" w:cs="メイリオ" w:hint="eastAsia"/>
                <w:sz w:val="22"/>
                <w:szCs w:val="24"/>
              </w:rPr>
              <w:t>(6)　主要産業である水産業については、主要魚種の不漁、エネルギー価格・物価高騰、ＡＬＰＳ処理水の海洋放出の影響などにより厳しい状況にあることから、「主要魚種の資源回復」、「増加している資源の有効利用」、「新たな漁業・養殖業の導入」に取り組んでいく必要があります。また、水産加工業者の経営力強化の推進とその取引先である国内外の事業者との取引の維持・拡大</w:t>
            </w:r>
            <w:r w:rsidRPr="00845298">
              <w:rPr>
                <w:rFonts w:ascii="メイリオ" w:eastAsia="メイリオ" w:hAnsi="メイリオ" w:cs="メイリオ" w:hint="eastAsia"/>
                <w:sz w:val="22"/>
                <w:szCs w:val="24"/>
              </w:rPr>
              <w:t>を図る必要があります。</w:t>
            </w:r>
          </w:p>
        </w:tc>
      </w:tr>
    </w:tbl>
    <w:p w14:paraId="25C2CDFB" w14:textId="7CCBCA4A" w:rsidR="006A07AD" w:rsidRDefault="006A07AD" w:rsidP="000C7281">
      <w:pPr>
        <w:adjustRightInd w:val="0"/>
        <w:snapToGrid w:val="0"/>
        <w:spacing w:line="209" w:lineRule="auto"/>
        <w:rPr>
          <w:rFonts w:ascii="メイリオ" w:eastAsia="メイリオ" w:hAnsi="メイリオ" w:cs="メイリオ"/>
          <w:b/>
          <w:sz w:val="24"/>
          <w:szCs w:val="24"/>
        </w:rPr>
      </w:pPr>
    </w:p>
    <w:p w14:paraId="311C81C7" w14:textId="06B5F693" w:rsidR="004B5356" w:rsidRDefault="004B5356" w:rsidP="000C7281">
      <w:pPr>
        <w:adjustRightInd w:val="0"/>
        <w:snapToGrid w:val="0"/>
        <w:spacing w:line="209" w:lineRule="auto"/>
        <w:rPr>
          <w:rFonts w:ascii="メイリオ" w:eastAsia="メイリオ" w:hAnsi="メイリオ" w:cs="メイリオ"/>
          <w:b/>
          <w:sz w:val="24"/>
          <w:szCs w:val="24"/>
        </w:rPr>
      </w:pPr>
    </w:p>
    <w:p w14:paraId="0DC12432" w14:textId="78C27805" w:rsidR="004B5356" w:rsidRDefault="004B5356" w:rsidP="000C7281">
      <w:pPr>
        <w:adjustRightInd w:val="0"/>
        <w:snapToGrid w:val="0"/>
        <w:spacing w:line="209" w:lineRule="auto"/>
        <w:rPr>
          <w:rFonts w:ascii="メイリオ" w:eastAsia="メイリオ" w:hAnsi="メイリオ" w:cs="メイリオ"/>
          <w:b/>
          <w:sz w:val="24"/>
          <w:szCs w:val="24"/>
        </w:rPr>
      </w:pPr>
    </w:p>
    <w:p w14:paraId="578357F1" w14:textId="77777777" w:rsidR="004B5356" w:rsidRDefault="004B5356" w:rsidP="000C7281">
      <w:pPr>
        <w:adjustRightInd w:val="0"/>
        <w:snapToGrid w:val="0"/>
        <w:spacing w:line="209" w:lineRule="auto"/>
        <w:rPr>
          <w:rFonts w:ascii="メイリオ" w:eastAsia="メイリオ" w:hAnsi="メイリオ" w:cs="メイリオ"/>
          <w:b/>
          <w:sz w:val="24"/>
          <w:szCs w:val="24"/>
        </w:rPr>
      </w:pPr>
    </w:p>
    <w:p w14:paraId="29191B9F" w14:textId="46F60301" w:rsidR="00AD1441" w:rsidRPr="00657B2D" w:rsidRDefault="009C2F43" w:rsidP="000C7281">
      <w:pPr>
        <w:adjustRightInd w:val="0"/>
        <w:snapToGrid w:val="0"/>
        <w:spacing w:line="209" w:lineRule="auto"/>
        <w:rPr>
          <w:rFonts w:ascii="メイリオ" w:eastAsia="メイリオ" w:hAnsi="メイリオ" w:cs="メイリオ"/>
          <w:b/>
          <w:sz w:val="24"/>
          <w:szCs w:val="24"/>
        </w:rPr>
      </w:pPr>
      <w:r w:rsidRPr="00657B2D">
        <w:rPr>
          <w:rFonts w:ascii="メイリオ" w:eastAsia="メイリオ" w:hAnsi="メイリオ" w:cs="メイリオ" w:hint="eastAsia"/>
          <w:b/>
          <w:sz w:val="24"/>
          <w:szCs w:val="24"/>
        </w:rPr>
        <w:lastRenderedPageBreak/>
        <w:t>Ⅱ　本年度の業務運営方針</w:t>
      </w:r>
    </w:p>
    <w:p w14:paraId="5BE871DE" w14:textId="77777777" w:rsidR="004B5356" w:rsidRPr="00861A4B" w:rsidRDefault="00845298" w:rsidP="004B5356">
      <w:pPr>
        <w:adjustRightInd w:val="0"/>
        <w:snapToGrid w:val="0"/>
        <w:spacing w:line="209" w:lineRule="auto"/>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B5356" w:rsidRPr="00861A4B">
        <w:rPr>
          <w:rFonts w:ascii="メイリオ" w:eastAsia="メイリオ" w:hAnsi="メイリオ" w:cs="メイリオ" w:hint="eastAsia"/>
          <w:sz w:val="24"/>
          <w:szCs w:val="24"/>
        </w:rPr>
        <w:t>１　業務における主要課題</w:t>
      </w:r>
    </w:p>
    <w:tbl>
      <w:tblPr>
        <w:tblStyle w:val="1"/>
        <w:tblW w:w="0" w:type="auto"/>
        <w:tblInd w:w="318" w:type="dxa"/>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3392"/>
        <w:gridCol w:w="4213"/>
        <w:gridCol w:w="5245"/>
        <w:gridCol w:w="1940"/>
      </w:tblGrid>
      <w:tr w:rsidR="004B5356" w:rsidRPr="00861A4B" w14:paraId="0E0A0153" w14:textId="77777777" w:rsidTr="00F65B0D">
        <w:tc>
          <w:tcPr>
            <w:tcW w:w="3392" w:type="dxa"/>
            <w:tcBorders>
              <w:top w:val="single" w:sz="12" w:space="0" w:color="auto"/>
              <w:bottom w:val="double" w:sz="4" w:space="0" w:color="auto"/>
            </w:tcBorders>
            <w:vAlign w:val="center"/>
          </w:tcPr>
          <w:p w14:paraId="7F653560"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項目</w:t>
            </w:r>
          </w:p>
          <w:p w14:paraId="68BD9B02"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（何を）</w:t>
            </w:r>
          </w:p>
        </w:tc>
        <w:tc>
          <w:tcPr>
            <w:tcW w:w="4213" w:type="dxa"/>
            <w:tcBorders>
              <w:top w:val="single" w:sz="12" w:space="0" w:color="auto"/>
              <w:bottom w:val="double" w:sz="4" w:space="0" w:color="auto"/>
            </w:tcBorders>
            <w:vAlign w:val="center"/>
          </w:tcPr>
          <w:p w14:paraId="4CF094BC"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達成レベル・目標</w:t>
            </w:r>
          </w:p>
          <w:p w14:paraId="4486D78C"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（いつまでに、どういう状態にするか）</w:t>
            </w:r>
          </w:p>
        </w:tc>
        <w:tc>
          <w:tcPr>
            <w:tcW w:w="5245" w:type="dxa"/>
            <w:tcBorders>
              <w:top w:val="single" w:sz="12" w:space="0" w:color="auto"/>
              <w:bottom w:val="double" w:sz="4" w:space="0" w:color="auto"/>
            </w:tcBorders>
            <w:vAlign w:val="center"/>
          </w:tcPr>
          <w:p w14:paraId="0407FB3E" w14:textId="6BD1ABB2"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達成手段・方法</w:t>
            </w:r>
          </w:p>
          <w:p w14:paraId="413E23C9"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（重要なプロセス・チェックの方法など）</w:t>
            </w:r>
          </w:p>
        </w:tc>
        <w:tc>
          <w:tcPr>
            <w:tcW w:w="1940" w:type="dxa"/>
            <w:tcBorders>
              <w:top w:val="single" w:sz="12" w:space="0" w:color="auto"/>
              <w:bottom w:val="double" w:sz="4" w:space="0" w:color="auto"/>
            </w:tcBorders>
            <w:vAlign w:val="center"/>
          </w:tcPr>
          <w:p w14:paraId="07EF9A95" w14:textId="77777777" w:rsidR="004B5356" w:rsidRPr="00861A4B" w:rsidRDefault="004B5356" w:rsidP="00F65B0D">
            <w:pPr>
              <w:adjustRightInd w:val="0"/>
              <w:snapToGrid w:val="0"/>
              <w:spacing w:line="24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担当等</w:t>
            </w:r>
          </w:p>
        </w:tc>
      </w:tr>
      <w:tr w:rsidR="004B5356" w:rsidRPr="00861A4B" w14:paraId="3F63F9DA" w14:textId="77777777" w:rsidTr="00F65B0D">
        <w:trPr>
          <w:trHeight w:val="2383"/>
        </w:trPr>
        <w:tc>
          <w:tcPr>
            <w:tcW w:w="3392" w:type="dxa"/>
            <w:tcBorders>
              <w:top w:val="double" w:sz="4" w:space="0" w:color="auto"/>
              <w:bottom w:val="single" w:sz="4" w:space="0" w:color="auto"/>
            </w:tcBorders>
          </w:tcPr>
          <w:p w14:paraId="30E193A9"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１　地域振興プラン</w:t>
            </w:r>
          </w:p>
          <w:p w14:paraId="58EA914F" w14:textId="77777777" w:rsidR="004B5356" w:rsidRPr="00861A4B" w:rsidRDefault="004B5356" w:rsidP="00F65B0D">
            <w:pPr>
              <w:adjustRightInd w:val="0"/>
              <w:snapToGrid w:val="0"/>
              <w:ind w:left="220" w:hangingChars="100" w:hanging="220"/>
              <w:rPr>
                <w:rFonts w:ascii="メイリオ" w:eastAsia="メイリオ" w:hAnsi="メイリオ" w:cs="メイリオ"/>
                <w:sz w:val="22"/>
                <w:szCs w:val="22"/>
              </w:rPr>
            </w:pPr>
            <w:r w:rsidRPr="00861A4B">
              <w:rPr>
                <w:rFonts w:ascii="メイリオ" w:eastAsia="メイリオ" w:hAnsi="メイリオ" w:cs="メイリオ" w:hint="eastAsia"/>
                <w:sz w:val="22"/>
                <w:szCs w:val="22"/>
              </w:rPr>
              <w:t>(</w:t>
            </w:r>
            <w:r w:rsidRPr="00861A4B">
              <w:rPr>
                <w:rFonts w:ascii="メイリオ" w:eastAsia="メイリオ" w:hAnsi="メイリオ" w:cs="メイリオ"/>
                <w:sz w:val="22"/>
                <w:szCs w:val="22"/>
              </w:rPr>
              <w:t>1)</w:t>
            </w:r>
            <w:r w:rsidRPr="00861A4B">
              <w:rPr>
                <w:rFonts w:ascii="メイリオ" w:eastAsia="メイリオ" w:hAnsi="メイリオ" w:cs="メイリオ" w:hint="eastAsia"/>
                <w:sz w:val="22"/>
                <w:szCs w:val="22"/>
              </w:rPr>
              <w:t>東日本大震災津波の教訓の伝承と情報発信</w:t>
            </w:r>
          </w:p>
        </w:tc>
        <w:tc>
          <w:tcPr>
            <w:tcW w:w="4213" w:type="dxa"/>
            <w:tcBorders>
              <w:top w:val="double" w:sz="4" w:space="0" w:color="auto"/>
              <w:bottom w:val="single" w:sz="4" w:space="0" w:color="auto"/>
            </w:tcBorders>
          </w:tcPr>
          <w:p w14:paraId="39D57883" w14:textId="77777777" w:rsidR="004B5356" w:rsidRPr="00861A4B" w:rsidRDefault="004B5356" w:rsidP="00F65B0D">
            <w:pPr>
              <w:adjustRightInd w:val="0"/>
              <w:snapToGrid w:val="0"/>
              <w:rPr>
                <w:rFonts w:ascii="メイリオ" w:eastAsia="メイリオ" w:hAnsi="メイリオ" w:cs="メイリオ"/>
                <w:sz w:val="22"/>
                <w:szCs w:val="22"/>
                <w:u w:val="single"/>
              </w:rPr>
            </w:pPr>
            <w:r w:rsidRPr="00861A4B">
              <w:rPr>
                <w:rFonts w:ascii="メイリオ" w:eastAsia="メイリオ" w:hAnsi="メイリオ" w:cs="メイリオ" w:hint="eastAsia"/>
                <w:sz w:val="22"/>
                <w:szCs w:val="22"/>
                <w:u w:val="single"/>
              </w:rPr>
              <w:t>・SNSを活用した復興の姿の情報発信</w:t>
            </w:r>
          </w:p>
          <w:p w14:paraId="4D7D1A3F" w14:textId="77777777" w:rsidR="004B5356" w:rsidRPr="00861A4B" w:rsidRDefault="004B5356" w:rsidP="00F65B0D">
            <w:pPr>
              <w:adjustRightInd w:val="0"/>
              <w:snapToGrid w:val="0"/>
              <w:ind w:firstLineChars="100" w:firstLine="220"/>
              <w:rPr>
                <w:rFonts w:ascii="メイリオ" w:eastAsia="メイリオ" w:hAnsi="メイリオ" w:cs="メイリオ"/>
                <w:sz w:val="22"/>
                <w:szCs w:val="22"/>
                <w:u w:val="single"/>
              </w:rPr>
            </w:pPr>
            <w:r w:rsidRPr="00861A4B">
              <w:rPr>
                <w:rFonts w:ascii="メイリオ" w:eastAsia="メイリオ" w:hAnsi="メイリオ" w:cs="メイリオ" w:hint="eastAsia"/>
                <w:sz w:val="22"/>
                <w:szCs w:val="22"/>
                <w:u w:val="single"/>
              </w:rPr>
              <w:t>回数（回）（沿岸全体）累計</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861A4B" w14:paraId="062EFC16" w14:textId="77777777" w:rsidTr="00F65B0D">
              <w:trPr>
                <w:trHeight w:val="300"/>
              </w:trPr>
              <w:tc>
                <w:tcPr>
                  <w:tcW w:w="1236" w:type="dxa"/>
                </w:tcPr>
                <w:p w14:paraId="5364C8DD" w14:textId="77777777" w:rsidR="004B5356" w:rsidRPr="00861A4B" w:rsidRDefault="004B5356" w:rsidP="00F65B0D">
                  <w:pPr>
                    <w:adjustRightInd w:val="0"/>
                    <w:snapToGrid w:val="0"/>
                    <w:jc w:val="center"/>
                    <w:rPr>
                      <w:rFonts w:ascii="メイリオ" w:eastAsia="メイリオ" w:hAnsi="メイリオ" w:cs="メイリオ"/>
                      <w:sz w:val="16"/>
                      <w:szCs w:val="16"/>
                    </w:rPr>
                  </w:pPr>
                  <w:r w:rsidRPr="00861A4B">
                    <w:rPr>
                      <w:rFonts w:ascii="メイリオ" w:eastAsia="メイリオ" w:hAnsi="メイリオ" w:cs="メイリオ" w:hint="eastAsia"/>
                      <w:sz w:val="16"/>
                      <w:szCs w:val="16"/>
                    </w:rPr>
                    <w:t>現状値</w:t>
                  </w:r>
                  <w:r w:rsidRPr="00861A4B">
                    <w:rPr>
                      <w:rFonts w:ascii="メイリオ" w:eastAsia="メイリオ" w:hAnsi="メイリオ" w:cs="メイリオ"/>
                      <w:sz w:val="16"/>
                      <w:szCs w:val="16"/>
                    </w:rPr>
                    <w:t xml:space="preserve"> R3</w:t>
                  </w:r>
                </w:p>
              </w:tc>
              <w:tc>
                <w:tcPr>
                  <w:tcW w:w="1224" w:type="dxa"/>
                </w:tcPr>
                <w:p w14:paraId="5C7AA84A"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目標値</w:t>
                  </w:r>
                  <w:r>
                    <w:rPr>
                      <w:rFonts w:ascii="メイリオ" w:eastAsia="メイリオ" w:hAnsi="メイリオ" w:cs="メイリオ"/>
                      <w:sz w:val="16"/>
                      <w:szCs w:val="16"/>
                      <w:u w:val="single"/>
                    </w:rPr>
                    <w:t xml:space="preserve"> R6</w:t>
                  </w:r>
                </w:p>
              </w:tc>
              <w:tc>
                <w:tcPr>
                  <w:tcW w:w="1344" w:type="dxa"/>
                </w:tcPr>
                <w:p w14:paraId="68970F33"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実績値R</w:t>
                  </w:r>
                  <w:r>
                    <w:rPr>
                      <w:rFonts w:ascii="メイリオ" w:eastAsia="メイリオ" w:hAnsi="メイリオ" w:cs="メイリオ"/>
                      <w:sz w:val="16"/>
                      <w:szCs w:val="16"/>
                      <w:u w:val="single"/>
                    </w:rPr>
                    <w:t>6</w:t>
                  </w:r>
                </w:p>
              </w:tc>
            </w:tr>
            <w:tr w:rsidR="004B5356" w:rsidRPr="00861A4B" w14:paraId="6E5C7C34" w14:textId="77777777" w:rsidTr="00F65B0D">
              <w:trPr>
                <w:trHeight w:val="216"/>
              </w:trPr>
              <w:tc>
                <w:tcPr>
                  <w:tcW w:w="1236" w:type="dxa"/>
                </w:tcPr>
                <w:p w14:paraId="53898253"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sz w:val="22"/>
                      <w:szCs w:val="22"/>
                    </w:rPr>
                    <w:t>-</w:t>
                  </w:r>
                </w:p>
              </w:tc>
              <w:tc>
                <w:tcPr>
                  <w:tcW w:w="1224" w:type="dxa"/>
                </w:tcPr>
                <w:p w14:paraId="5D599C0B"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Pr>
                      <w:rFonts w:ascii="メイリオ" w:eastAsia="メイリオ" w:hAnsi="メイリオ" w:cs="メイリオ"/>
                      <w:sz w:val="22"/>
                      <w:szCs w:val="22"/>
                      <w:u w:val="single"/>
                    </w:rPr>
                    <w:t>120</w:t>
                  </w:r>
                </w:p>
              </w:tc>
              <w:tc>
                <w:tcPr>
                  <w:tcW w:w="1344" w:type="dxa"/>
                </w:tcPr>
                <w:p w14:paraId="51C42F6E"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sidRPr="00861A4B">
                    <w:rPr>
                      <w:rFonts w:ascii="メイリオ" w:eastAsia="メイリオ" w:hAnsi="メイリオ" w:cs="メイリオ"/>
                      <w:sz w:val="22"/>
                      <w:szCs w:val="22"/>
                      <w:u w:val="single"/>
                    </w:rPr>
                    <w:t>-</w:t>
                  </w:r>
                </w:p>
              </w:tc>
            </w:tr>
          </w:tbl>
          <w:p w14:paraId="6D15D0A6" w14:textId="77777777" w:rsidR="004B5356" w:rsidRPr="00861A4B" w:rsidRDefault="004B5356" w:rsidP="00F65B0D">
            <w:pPr>
              <w:adjustRightInd w:val="0"/>
              <w:snapToGrid w:val="0"/>
              <w:rPr>
                <w:rFonts w:ascii="メイリオ" w:eastAsia="メイリオ" w:hAnsi="メイリオ" w:cs="メイリオ"/>
                <w:sz w:val="22"/>
                <w:szCs w:val="22"/>
                <w:u w:val="single"/>
              </w:rPr>
            </w:pPr>
          </w:p>
        </w:tc>
        <w:tc>
          <w:tcPr>
            <w:tcW w:w="5245" w:type="dxa"/>
            <w:tcBorders>
              <w:top w:val="double" w:sz="4" w:space="0" w:color="auto"/>
              <w:bottom w:val="single" w:sz="4" w:space="0" w:color="auto"/>
            </w:tcBorders>
          </w:tcPr>
          <w:p w14:paraId="78F25096" w14:textId="22DD4F6B" w:rsidR="004B5356" w:rsidRPr="00155174" w:rsidRDefault="004B5356" w:rsidP="00F65B0D">
            <w:pPr>
              <w:adjustRightInd w:val="0"/>
              <w:snapToGrid w:val="0"/>
              <w:rPr>
                <w:rFonts w:ascii="メイリオ" w:eastAsia="メイリオ" w:hAnsi="メイリオ" w:cs="メイリオ"/>
                <w:sz w:val="22"/>
                <w:szCs w:val="22"/>
              </w:rPr>
            </w:pPr>
            <w:r w:rsidRPr="00155174">
              <w:rPr>
                <w:rFonts w:ascii="メイリオ" w:eastAsia="メイリオ" w:hAnsi="メイリオ" w:cs="メイリオ" w:hint="eastAsia"/>
                <w:sz w:val="22"/>
                <w:szCs w:val="22"/>
              </w:rPr>
              <w:t>・フェイスブック「三陸復興」等での情報発信</w:t>
            </w:r>
          </w:p>
          <w:p w14:paraId="030A7412" w14:textId="03BE5B7A" w:rsidR="004B5356" w:rsidRPr="00155174" w:rsidRDefault="004B5356" w:rsidP="00F65B0D">
            <w:pPr>
              <w:adjustRightInd w:val="0"/>
              <w:snapToGrid w:val="0"/>
              <w:rPr>
                <w:rFonts w:ascii="メイリオ" w:eastAsia="メイリオ" w:hAnsi="メイリオ" w:cs="メイリオ"/>
                <w:sz w:val="22"/>
                <w:szCs w:val="22"/>
              </w:rPr>
            </w:pPr>
            <w:r w:rsidRPr="00155174">
              <w:rPr>
                <w:rFonts w:ascii="メイリオ" w:eastAsia="メイリオ" w:hAnsi="メイリオ" w:cs="メイリオ" w:hint="eastAsia"/>
                <w:sz w:val="22"/>
                <w:szCs w:val="22"/>
              </w:rPr>
              <w:t>・復興パネル展の開催</w:t>
            </w:r>
          </w:p>
          <w:p w14:paraId="43138778" w14:textId="7036145A" w:rsidR="004B5356" w:rsidRPr="00861A4B" w:rsidRDefault="004B5356" w:rsidP="00F65B0D">
            <w:pPr>
              <w:adjustRightInd w:val="0"/>
              <w:snapToGrid w:val="0"/>
              <w:rPr>
                <w:rFonts w:ascii="メイリオ" w:eastAsia="メイリオ" w:hAnsi="メイリオ" w:cs="メイリオ"/>
                <w:sz w:val="22"/>
                <w:szCs w:val="22"/>
                <w:u w:val="single"/>
              </w:rPr>
            </w:pPr>
          </w:p>
        </w:tc>
        <w:tc>
          <w:tcPr>
            <w:tcW w:w="1940" w:type="dxa"/>
            <w:tcBorders>
              <w:top w:val="double" w:sz="4" w:space="0" w:color="auto"/>
              <w:bottom w:val="single" w:sz="4" w:space="0" w:color="auto"/>
            </w:tcBorders>
          </w:tcPr>
          <w:p w14:paraId="5F40D186"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地域振興課</w:t>
            </w:r>
          </w:p>
          <w:p w14:paraId="54B2E4BC"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復興推進課</w:t>
            </w:r>
          </w:p>
          <w:p w14:paraId="6DFDDF14" w14:textId="77777777" w:rsidR="004B5356" w:rsidRPr="00861A4B" w:rsidRDefault="004B5356" w:rsidP="00F65B0D">
            <w:pPr>
              <w:adjustRightInd w:val="0"/>
              <w:snapToGrid w:val="0"/>
              <w:rPr>
                <w:rFonts w:ascii="メイリオ" w:eastAsia="メイリオ" w:hAnsi="メイリオ" w:cs="メイリオ"/>
                <w:sz w:val="22"/>
                <w:szCs w:val="22"/>
              </w:rPr>
            </w:pPr>
          </w:p>
        </w:tc>
      </w:tr>
      <w:tr w:rsidR="004B5356" w:rsidRPr="00861A4B" w14:paraId="3FE1FC81" w14:textId="77777777" w:rsidTr="00F65B0D">
        <w:trPr>
          <w:trHeight w:val="1710"/>
        </w:trPr>
        <w:tc>
          <w:tcPr>
            <w:tcW w:w="3392" w:type="dxa"/>
            <w:vMerge w:val="restart"/>
            <w:tcBorders>
              <w:top w:val="single" w:sz="4" w:space="0" w:color="auto"/>
            </w:tcBorders>
          </w:tcPr>
          <w:p w14:paraId="7974F623" w14:textId="77777777" w:rsidR="004B5356" w:rsidRPr="00861A4B" w:rsidRDefault="004B5356" w:rsidP="00F65B0D">
            <w:pPr>
              <w:adjustRightInd w:val="0"/>
              <w:snapToGrid w:val="0"/>
              <w:ind w:left="220" w:hangingChars="100" w:hanging="220"/>
              <w:rPr>
                <w:rFonts w:ascii="メイリオ" w:eastAsia="メイリオ" w:hAnsi="メイリオ" w:cs="メイリオ"/>
                <w:sz w:val="22"/>
                <w:szCs w:val="22"/>
              </w:rPr>
            </w:pPr>
            <w:r w:rsidRPr="00861A4B">
              <w:rPr>
                <w:rFonts w:ascii="メイリオ" w:eastAsia="メイリオ" w:hAnsi="メイリオ" w:cs="メイリオ" w:hint="eastAsia"/>
                <w:sz w:val="22"/>
                <w:szCs w:val="22"/>
              </w:rPr>
              <w:t>(2)</w:t>
            </w:r>
            <w:r w:rsidRPr="00861A4B">
              <w:rPr>
                <w:rFonts w:hint="eastAsia"/>
              </w:rPr>
              <w:t xml:space="preserve"> </w:t>
            </w:r>
            <w:r w:rsidRPr="00861A4B">
              <w:rPr>
                <w:rFonts w:ascii="メイリオ" w:eastAsia="メイリオ" w:hAnsi="メイリオ" w:cs="メイリオ" w:hint="eastAsia"/>
                <w:sz w:val="22"/>
                <w:szCs w:val="22"/>
              </w:rPr>
              <w:t>三陸地域の産業を担う人材の育成</w:t>
            </w:r>
          </w:p>
        </w:tc>
        <w:tc>
          <w:tcPr>
            <w:tcW w:w="4213" w:type="dxa"/>
            <w:tcBorders>
              <w:top w:val="single" w:sz="4" w:space="0" w:color="auto"/>
              <w:bottom w:val="single" w:sz="4" w:space="0" w:color="auto"/>
            </w:tcBorders>
          </w:tcPr>
          <w:p w14:paraId="171383AB"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・若手経営者勉強会・交流会等参加者数</w:t>
            </w:r>
          </w:p>
          <w:p w14:paraId="62AF00C6"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（人）（沿岸全体）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861A4B" w14:paraId="332149C7" w14:textId="77777777" w:rsidTr="00F65B0D">
              <w:trPr>
                <w:trHeight w:val="251"/>
              </w:trPr>
              <w:tc>
                <w:tcPr>
                  <w:tcW w:w="1236" w:type="dxa"/>
                </w:tcPr>
                <w:p w14:paraId="6EBD9AF9" w14:textId="77777777" w:rsidR="004B5356" w:rsidRPr="00861A4B" w:rsidRDefault="004B5356" w:rsidP="00F65B0D">
                  <w:pPr>
                    <w:adjustRightInd w:val="0"/>
                    <w:snapToGrid w:val="0"/>
                    <w:jc w:val="center"/>
                    <w:rPr>
                      <w:rFonts w:ascii="メイリオ" w:eastAsia="メイリオ" w:hAnsi="メイリオ" w:cs="メイリオ"/>
                      <w:sz w:val="16"/>
                      <w:szCs w:val="16"/>
                    </w:rPr>
                  </w:pPr>
                  <w:r w:rsidRPr="00861A4B">
                    <w:rPr>
                      <w:rFonts w:ascii="メイリオ" w:eastAsia="メイリオ" w:hAnsi="メイリオ" w:cs="メイリオ" w:hint="eastAsia"/>
                      <w:sz w:val="16"/>
                      <w:szCs w:val="16"/>
                    </w:rPr>
                    <w:t>現状値</w:t>
                  </w:r>
                  <w:r w:rsidRPr="00861A4B">
                    <w:rPr>
                      <w:rFonts w:ascii="メイリオ" w:eastAsia="メイリオ" w:hAnsi="メイリオ" w:cs="メイリオ"/>
                      <w:sz w:val="16"/>
                      <w:szCs w:val="16"/>
                    </w:rPr>
                    <w:t xml:space="preserve"> R3</w:t>
                  </w:r>
                </w:p>
              </w:tc>
              <w:tc>
                <w:tcPr>
                  <w:tcW w:w="1224" w:type="dxa"/>
                </w:tcPr>
                <w:p w14:paraId="7AEF23A3"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目標値</w:t>
                  </w:r>
                  <w:r>
                    <w:rPr>
                      <w:rFonts w:ascii="メイリオ" w:eastAsia="メイリオ" w:hAnsi="メイリオ" w:cs="メイリオ"/>
                      <w:sz w:val="16"/>
                      <w:szCs w:val="16"/>
                      <w:u w:val="single"/>
                    </w:rPr>
                    <w:t xml:space="preserve"> R6</w:t>
                  </w:r>
                </w:p>
              </w:tc>
              <w:tc>
                <w:tcPr>
                  <w:tcW w:w="1344" w:type="dxa"/>
                </w:tcPr>
                <w:p w14:paraId="433714AF"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実績値R</w:t>
                  </w:r>
                  <w:r>
                    <w:rPr>
                      <w:rFonts w:ascii="メイリオ" w:eastAsia="メイリオ" w:hAnsi="メイリオ" w:cs="メイリオ"/>
                      <w:sz w:val="16"/>
                      <w:szCs w:val="16"/>
                      <w:u w:val="single"/>
                    </w:rPr>
                    <w:t>6</w:t>
                  </w:r>
                </w:p>
              </w:tc>
            </w:tr>
            <w:tr w:rsidR="004B5356" w:rsidRPr="00861A4B" w14:paraId="249F353B" w14:textId="77777777" w:rsidTr="00F65B0D">
              <w:trPr>
                <w:trHeight w:val="283"/>
              </w:trPr>
              <w:tc>
                <w:tcPr>
                  <w:tcW w:w="1236" w:type="dxa"/>
                </w:tcPr>
                <w:p w14:paraId="1F1826B8"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74</w:t>
                  </w:r>
                </w:p>
              </w:tc>
              <w:tc>
                <w:tcPr>
                  <w:tcW w:w="1224" w:type="dxa"/>
                </w:tcPr>
                <w:p w14:paraId="7C9228FF" w14:textId="77777777" w:rsidR="004B5356" w:rsidRPr="00861A4B" w:rsidRDefault="004B5356" w:rsidP="00F65B0D">
                  <w:pPr>
                    <w:adjustRightInd w:val="0"/>
                    <w:snapToGrid w:val="0"/>
                    <w:jc w:val="center"/>
                    <w:rPr>
                      <w:rFonts w:ascii="メイリオ" w:eastAsia="メイリオ" w:hAnsi="メイリオ" w:cs="メイリオ"/>
                      <w:color w:val="0000FF"/>
                      <w:sz w:val="22"/>
                      <w:szCs w:val="22"/>
                      <w:u w:val="single"/>
                    </w:rPr>
                  </w:pPr>
                  <w:r>
                    <w:rPr>
                      <w:rFonts w:ascii="メイリオ" w:eastAsia="メイリオ" w:hAnsi="メイリオ" w:cs="メイリオ"/>
                      <w:sz w:val="22"/>
                      <w:szCs w:val="22"/>
                      <w:u w:val="single"/>
                    </w:rPr>
                    <w:t>100</w:t>
                  </w:r>
                </w:p>
              </w:tc>
              <w:tc>
                <w:tcPr>
                  <w:tcW w:w="1344" w:type="dxa"/>
                </w:tcPr>
                <w:p w14:paraId="0E3BBBC5"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sidRPr="00861A4B">
                    <w:rPr>
                      <w:rFonts w:ascii="メイリオ" w:eastAsia="メイリオ" w:hAnsi="メイリオ" w:cs="メイリオ"/>
                      <w:sz w:val="22"/>
                      <w:szCs w:val="22"/>
                      <w:u w:val="single"/>
                    </w:rPr>
                    <w:t>-</w:t>
                  </w:r>
                </w:p>
              </w:tc>
            </w:tr>
          </w:tbl>
          <w:p w14:paraId="0AC9E8E9" w14:textId="77777777" w:rsidR="004B5356" w:rsidRPr="00861A4B" w:rsidRDefault="004B5356" w:rsidP="00F65B0D">
            <w:pPr>
              <w:adjustRightInd w:val="0"/>
              <w:snapToGrid w:val="0"/>
              <w:rPr>
                <w:rFonts w:ascii="メイリオ" w:eastAsia="メイリオ" w:hAnsi="メイリオ" w:cs="メイリオ"/>
                <w:sz w:val="22"/>
                <w:szCs w:val="22"/>
              </w:rPr>
            </w:pPr>
          </w:p>
        </w:tc>
        <w:tc>
          <w:tcPr>
            <w:tcW w:w="5245" w:type="dxa"/>
            <w:tcBorders>
              <w:top w:val="single" w:sz="4" w:space="0" w:color="auto"/>
              <w:bottom w:val="single" w:sz="4" w:space="0" w:color="auto"/>
            </w:tcBorders>
          </w:tcPr>
          <w:p w14:paraId="7EF8E944" w14:textId="77777777" w:rsidR="004B5356" w:rsidRPr="00861A4B" w:rsidRDefault="004B5356" w:rsidP="00F65B0D">
            <w:pPr>
              <w:adjustRightInd w:val="0"/>
              <w:snapToGrid w:val="0"/>
              <w:ind w:left="220" w:hangingChars="100" w:hanging="22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・【地】宮古・下閉伊モノづくりネットワークにおける経営者勉強会の開催（</w:t>
            </w:r>
            <w:r w:rsidRPr="00C77AE6">
              <w:rPr>
                <w:rFonts w:ascii="メイリオ" w:eastAsia="メイリオ" w:hAnsi="メイリオ" w:cs="メイリオ"/>
                <w:sz w:val="22"/>
                <w:szCs w:val="22"/>
                <w:u w:val="single"/>
              </w:rPr>
              <w:t>11</w:t>
            </w:r>
            <w:r>
              <w:rPr>
                <w:rFonts w:ascii="メイリオ" w:eastAsia="メイリオ" w:hAnsi="メイリオ" w:cs="メイリオ" w:hint="eastAsia"/>
                <w:sz w:val="22"/>
                <w:szCs w:val="22"/>
              </w:rPr>
              <w:t>月、</w:t>
            </w:r>
            <w:r w:rsidRPr="00155174">
              <w:rPr>
                <w:rFonts w:ascii="メイリオ" w:eastAsia="メイリオ" w:hAnsi="メイリオ" w:cs="メイリオ" w:hint="eastAsia"/>
                <w:sz w:val="22"/>
                <w:szCs w:val="22"/>
              </w:rPr>
              <w:t>1</w:t>
            </w:r>
            <w:r w:rsidRPr="00861A4B">
              <w:rPr>
                <w:rFonts w:ascii="メイリオ" w:eastAsia="メイリオ" w:hAnsi="メイリオ" w:cs="メイリオ" w:hint="eastAsia"/>
                <w:sz w:val="22"/>
                <w:szCs w:val="22"/>
              </w:rPr>
              <w:t>月）</w:t>
            </w:r>
          </w:p>
        </w:tc>
        <w:tc>
          <w:tcPr>
            <w:tcW w:w="1940" w:type="dxa"/>
            <w:tcBorders>
              <w:top w:val="single" w:sz="4" w:space="0" w:color="auto"/>
              <w:bottom w:val="single" w:sz="4" w:space="0" w:color="auto"/>
            </w:tcBorders>
          </w:tcPr>
          <w:p w14:paraId="2E19BF81"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地域振興課</w:t>
            </w:r>
          </w:p>
          <w:p w14:paraId="2CD47D9F" w14:textId="77777777" w:rsidR="004B5356" w:rsidRPr="00861A4B" w:rsidRDefault="004B5356" w:rsidP="00F65B0D">
            <w:pPr>
              <w:adjustRightInd w:val="0"/>
              <w:snapToGrid w:val="0"/>
              <w:rPr>
                <w:rFonts w:ascii="メイリオ" w:eastAsia="メイリオ" w:hAnsi="メイリオ" w:cs="メイリオ"/>
                <w:sz w:val="22"/>
                <w:szCs w:val="22"/>
              </w:rPr>
            </w:pPr>
          </w:p>
          <w:p w14:paraId="6EE41AB8" w14:textId="77777777" w:rsidR="004B5356" w:rsidRPr="00861A4B" w:rsidRDefault="004B5356" w:rsidP="00F65B0D">
            <w:pPr>
              <w:adjustRightInd w:val="0"/>
              <w:snapToGrid w:val="0"/>
              <w:rPr>
                <w:rFonts w:ascii="メイリオ" w:eastAsia="メイリオ" w:hAnsi="メイリオ" w:cs="メイリオ"/>
                <w:sz w:val="22"/>
                <w:szCs w:val="22"/>
              </w:rPr>
            </w:pPr>
          </w:p>
        </w:tc>
      </w:tr>
      <w:tr w:rsidR="004B5356" w:rsidRPr="00861A4B" w14:paraId="6CB1E87F" w14:textId="77777777" w:rsidTr="00F65B0D">
        <w:trPr>
          <w:trHeight w:val="1320"/>
        </w:trPr>
        <w:tc>
          <w:tcPr>
            <w:tcW w:w="3392" w:type="dxa"/>
            <w:vMerge/>
            <w:tcBorders>
              <w:bottom w:val="single" w:sz="6" w:space="0" w:color="auto"/>
            </w:tcBorders>
          </w:tcPr>
          <w:p w14:paraId="5BA0BDD9" w14:textId="77777777" w:rsidR="004B5356" w:rsidRPr="00861A4B" w:rsidRDefault="004B5356" w:rsidP="00F65B0D">
            <w:pPr>
              <w:adjustRightInd w:val="0"/>
              <w:snapToGrid w:val="0"/>
              <w:jc w:val="left"/>
              <w:rPr>
                <w:rFonts w:ascii="メイリオ" w:eastAsia="メイリオ" w:hAnsi="メイリオ" w:cs="メイリオ"/>
                <w:sz w:val="22"/>
                <w:szCs w:val="22"/>
              </w:rPr>
            </w:pPr>
          </w:p>
        </w:tc>
        <w:tc>
          <w:tcPr>
            <w:tcW w:w="4213" w:type="dxa"/>
            <w:tcBorders>
              <w:top w:val="single" w:sz="4" w:space="0" w:color="auto"/>
              <w:bottom w:val="single" w:sz="6" w:space="0" w:color="auto"/>
            </w:tcBorders>
          </w:tcPr>
          <w:p w14:paraId="40A017A2"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・ものづくり人材育成講座等修了者数</w:t>
            </w:r>
          </w:p>
          <w:p w14:paraId="58B7679C"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（人）（沿岸全体）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861A4B" w14:paraId="57230A4F" w14:textId="77777777" w:rsidTr="00F65B0D">
              <w:trPr>
                <w:trHeight w:val="300"/>
              </w:trPr>
              <w:tc>
                <w:tcPr>
                  <w:tcW w:w="1236" w:type="dxa"/>
                </w:tcPr>
                <w:p w14:paraId="0F0EA9A3" w14:textId="77777777" w:rsidR="004B5356" w:rsidRPr="00861A4B" w:rsidRDefault="004B5356" w:rsidP="00F65B0D">
                  <w:pPr>
                    <w:adjustRightInd w:val="0"/>
                    <w:snapToGrid w:val="0"/>
                    <w:jc w:val="center"/>
                    <w:rPr>
                      <w:rFonts w:ascii="メイリオ" w:eastAsia="メイリオ" w:hAnsi="メイリオ" w:cs="メイリオ"/>
                      <w:sz w:val="16"/>
                      <w:szCs w:val="16"/>
                    </w:rPr>
                  </w:pPr>
                  <w:r w:rsidRPr="00861A4B">
                    <w:rPr>
                      <w:rFonts w:ascii="メイリオ" w:eastAsia="メイリオ" w:hAnsi="メイリオ" w:cs="メイリオ" w:hint="eastAsia"/>
                      <w:sz w:val="16"/>
                      <w:szCs w:val="16"/>
                    </w:rPr>
                    <w:t>現状値</w:t>
                  </w:r>
                  <w:r w:rsidRPr="00861A4B">
                    <w:rPr>
                      <w:rFonts w:ascii="メイリオ" w:eastAsia="メイリオ" w:hAnsi="メイリオ" w:cs="メイリオ"/>
                      <w:sz w:val="16"/>
                      <w:szCs w:val="16"/>
                    </w:rPr>
                    <w:t xml:space="preserve"> R3</w:t>
                  </w:r>
                </w:p>
              </w:tc>
              <w:tc>
                <w:tcPr>
                  <w:tcW w:w="1224" w:type="dxa"/>
                </w:tcPr>
                <w:p w14:paraId="408E7D26"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目標値</w:t>
                  </w:r>
                  <w:r>
                    <w:rPr>
                      <w:rFonts w:ascii="メイリオ" w:eastAsia="メイリオ" w:hAnsi="メイリオ" w:cs="メイリオ"/>
                      <w:sz w:val="16"/>
                      <w:szCs w:val="16"/>
                      <w:u w:val="single"/>
                    </w:rPr>
                    <w:t xml:space="preserve"> R6</w:t>
                  </w:r>
                </w:p>
              </w:tc>
              <w:tc>
                <w:tcPr>
                  <w:tcW w:w="1344" w:type="dxa"/>
                </w:tcPr>
                <w:p w14:paraId="3563F7B7"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実績値R</w:t>
                  </w:r>
                  <w:r>
                    <w:rPr>
                      <w:rFonts w:ascii="メイリオ" w:eastAsia="メイリオ" w:hAnsi="メイリオ" w:cs="メイリオ"/>
                      <w:sz w:val="16"/>
                      <w:szCs w:val="16"/>
                      <w:u w:val="single"/>
                    </w:rPr>
                    <w:t>6</w:t>
                  </w:r>
                </w:p>
              </w:tc>
            </w:tr>
            <w:tr w:rsidR="004B5356" w:rsidRPr="00861A4B" w14:paraId="781834CA" w14:textId="77777777" w:rsidTr="00F65B0D">
              <w:trPr>
                <w:trHeight w:val="259"/>
              </w:trPr>
              <w:tc>
                <w:tcPr>
                  <w:tcW w:w="1236" w:type="dxa"/>
                </w:tcPr>
                <w:p w14:paraId="764F68F0"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2</w:t>
                  </w:r>
                  <w:r w:rsidRPr="00861A4B">
                    <w:rPr>
                      <w:rFonts w:ascii="メイリオ" w:eastAsia="メイリオ" w:hAnsi="メイリオ" w:cs="メイリオ"/>
                      <w:sz w:val="22"/>
                      <w:szCs w:val="22"/>
                    </w:rPr>
                    <w:t>2</w:t>
                  </w:r>
                </w:p>
              </w:tc>
              <w:tc>
                <w:tcPr>
                  <w:tcW w:w="1224" w:type="dxa"/>
                </w:tcPr>
                <w:p w14:paraId="5F79C322"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Pr>
                      <w:rFonts w:ascii="メイリオ" w:eastAsia="メイリオ" w:hAnsi="メイリオ" w:cs="メイリオ"/>
                      <w:sz w:val="22"/>
                      <w:szCs w:val="22"/>
                      <w:u w:val="single"/>
                    </w:rPr>
                    <w:t>220</w:t>
                  </w:r>
                </w:p>
              </w:tc>
              <w:tc>
                <w:tcPr>
                  <w:tcW w:w="1344" w:type="dxa"/>
                </w:tcPr>
                <w:p w14:paraId="5D3FEA9B"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sidRPr="00861A4B">
                    <w:rPr>
                      <w:rFonts w:ascii="メイリオ" w:eastAsia="メイリオ" w:hAnsi="メイリオ" w:cs="メイリオ"/>
                      <w:sz w:val="22"/>
                      <w:szCs w:val="22"/>
                      <w:u w:val="single"/>
                    </w:rPr>
                    <w:t>-</w:t>
                  </w:r>
                </w:p>
              </w:tc>
            </w:tr>
          </w:tbl>
          <w:p w14:paraId="53AE2C95" w14:textId="77777777" w:rsidR="004B5356" w:rsidRPr="00861A4B" w:rsidRDefault="004B5356" w:rsidP="00F65B0D">
            <w:pPr>
              <w:adjustRightInd w:val="0"/>
              <w:snapToGrid w:val="0"/>
              <w:rPr>
                <w:rFonts w:ascii="メイリオ" w:eastAsia="メイリオ" w:hAnsi="メイリオ" w:cs="メイリオ"/>
                <w:sz w:val="22"/>
                <w:szCs w:val="22"/>
              </w:rPr>
            </w:pPr>
          </w:p>
        </w:tc>
        <w:tc>
          <w:tcPr>
            <w:tcW w:w="5245" w:type="dxa"/>
            <w:tcBorders>
              <w:top w:val="single" w:sz="4" w:space="0" w:color="auto"/>
              <w:bottom w:val="single" w:sz="6" w:space="0" w:color="auto"/>
            </w:tcBorders>
          </w:tcPr>
          <w:p w14:paraId="5BF12C11" w14:textId="77777777" w:rsidR="004B5356" w:rsidRPr="00861A4B" w:rsidRDefault="004B5356" w:rsidP="00F65B0D">
            <w:pPr>
              <w:adjustRightInd w:val="0"/>
              <w:snapToGrid w:val="0"/>
              <w:ind w:left="220" w:hangingChars="100" w:hanging="22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・【地】宮古下閉伊モノづくりネットワークにおけるものづくりの出来る人づくり寺子屋の開催</w:t>
            </w:r>
          </w:p>
          <w:p w14:paraId="4E345D25"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（６～７月）</w:t>
            </w:r>
          </w:p>
          <w:p w14:paraId="49E62D88" w14:textId="77777777" w:rsidR="004B5356" w:rsidRPr="00861A4B" w:rsidRDefault="004B5356" w:rsidP="00F65B0D">
            <w:pPr>
              <w:adjustRightInd w:val="0"/>
              <w:snapToGrid w:val="0"/>
              <w:rPr>
                <w:rFonts w:ascii="メイリオ" w:eastAsia="メイリオ" w:hAnsi="メイリオ" w:cs="メイリオ"/>
                <w:sz w:val="22"/>
                <w:szCs w:val="22"/>
              </w:rPr>
            </w:pPr>
          </w:p>
        </w:tc>
        <w:tc>
          <w:tcPr>
            <w:tcW w:w="1940" w:type="dxa"/>
            <w:tcBorders>
              <w:top w:val="single" w:sz="4" w:space="0" w:color="auto"/>
              <w:bottom w:val="single" w:sz="6" w:space="0" w:color="auto"/>
            </w:tcBorders>
          </w:tcPr>
          <w:p w14:paraId="1E6D9320"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同上</w:t>
            </w:r>
          </w:p>
        </w:tc>
      </w:tr>
      <w:tr w:rsidR="004B5356" w:rsidRPr="00861A4B" w14:paraId="693732A6" w14:textId="77777777" w:rsidTr="00F65B0D">
        <w:trPr>
          <w:trHeight w:val="2479"/>
        </w:trPr>
        <w:tc>
          <w:tcPr>
            <w:tcW w:w="3392" w:type="dxa"/>
            <w:tcBorders>
              <w:top w:val="single" w:sz="6" w:space="0" w:color="auto"/>
              <w:bottom w:val="single" w:sz="4" w:space="0" w:color="auto"/>
            </w:tcBorders>
            <w:vAlign w:val="center"/>
          </w:tcPr>
          <w:p w14:paraId="003140FC" w14:textId="77777777" w:rsidR="004B5356" w:rsidRDefault="004B5356" w:rsidP="00F65B0D">
            <w:pPr>
              <w:adjustRightInd w:val="0"/>
              <w:snapToGrid w:val="0"/>
              <w:spacing w:after="240"/>
              <w:jc w:val="left"/>
              <w:rPr>
                <w:rFonts w:ascii="メイリオ" w:eastAsia="メイリオ" w:hAnsi="メイリオ" w:cs="メイリオ"/>
                <w:sz w:val="22"/>
                <w:szCs w:val="22"/>
              </w:rPr>
            </w:pPr>
            <w:r w:rsidRPr="00861A4B">
              <w:rPr>
                <w:rFonts w:ascii="メイリオ" w:eastAsia="メイリオ" w:hAnsi="メイリオ" w:cs="メイリオ" w:hint="eastAsia"/>
                <w:sz w:val="22"/>
                <w:szCs w:val="22"/>
              </w:rPr>
              <w:t>(3</w:t>
            </w:r>
            <w:r w:rsidRPr="00861A4B">
              <w:rPr>
                <w:rFonts w:ascii="メイリオ" w:eastAsia="メイリオ" w:hAnsi="メイリオ" w:cs="メイリオ"/>
                <w:sz w:val="22"/>
                <w:szCs w:val="22"/>
              </w:rPr>
              <w:t>)</w:t>
            </w:r>
            <w:r w:rsidRPr="00861A4B">
              <w:rPr>
                <w:rFonts w:hint="eastAsia"/>
              </w:rPr>
              <w:t xml:space="preserve"> </w:t>
            </w:r>
            <w:r w:rsidRPr="00861A4B">
              <w:rPr>
                <w:rFonts w:ascii="メイリオ" w:eastAsia="メイリオ" w:hAnsi="メイリオ" w:cs="メイリオ" w:hint="eastAsia"/>
                <w:sz w:val="22"/>
                <w:szCs w:val="22"/>
              </w:rPr>
              <w:t>企業間のつながりや新たな交通ネットワークを生かした販路拡大と事業展開の促進</w:t>
            </w:r>
          </w:p>
          <w:p w14:paraId="7C96A5F0" w14:textId="77777777" w:rsidR="004B5356" w:rsidRPr="00861A4B" w:rsidRDefault="004B5356" w:rsidP="00F65B0D">
            <w:pPr>
              <w:adjustRightInd w:val="0"/>
              <w:snapToGrid w:val="0"/>
              <w:spacing w:after="240"/>
              <w:jc w:val="left"/>
              <w:rPr>
                <w:rFonts w:ascii="メイリオ" w:eastAsia="メイリオ" w:hAnsi="メイリオ" w:cs="メイリオ"/>
                <w:sz w:val="22"/>
                <w:szCs w:val="22"/>
              </w:rPr>
            </w:pPr>
          </w:p>
        </w:tc>
        <w:tc>
          <w:tcPr>
            <w:tcW w:w="4213" w:type="dxa"/>
            <w:tcBorders>
              <w:top w:val="single" w:sz="6" w:space="0" w:color="auto"/>
              <w:bottom w:val="single" w:sz="4" w:space="0" w:color="auto"/>
            </w:tcBorders>
            <w:vAlign w:val="center"/>
          </w:tcPr>
          <w:p w14:paraId="3A68D057"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・商談会有望取引件数（件）（沿岸全体）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861A4B" w14:paraId="4D885DD2" w14:textId="77777777" w:rsidTr="00F65B0D">
              <w:trPr>
                <w:trHeight w:val="300"/>
              </w:trPr>
              <w:tc>
                <w:tcPr>
                  <w:tcW w:w="1236" w:type="dxa"/>
                </w:tcPr>
                <w:p w14:paraId="620D6DE6" w14:textId="77777777" w:rsidR="004B5356" w:rsidRPr="00861A4B" w:rsidRDefault="004B5356" w:rsidP="00F65B0D">
                  <w:pPr>
                    <w:adjustRightInd w:val="0"/>
                    <w:snapToGrid w:val="0"/>
                    <w:jc w:val="center"/>
                    <w:rPr>
                      <w:rFonts w:ascii="メイリオ" w:eastAsia="メイリオ" w:hAnsi="メイリオ" w:cs="メイリオ"/>
                      <w:sz w:val="16"/>
                      <w:szCs w:val="16"/>
                    </w:rPr>
                  </w:pPr>
                  <w:r w:rsidRPr="00861A4B">
                    <w:rPr>
                      <w:rFonts w:ascii="メイリオ" w:eastAsia="メイリオ" w:hAnsi="メイリオ" w:cs="メイリオ" w:hint="eastAsia"/>
                      <w:sz w:val="16"/>
                      <w:szCs w:val="16"/>
                    </w:rPr>
                    <w:t>現状値</w:t>
                  </w:r>
                  <w:r w:rsidRPr="00861A4B">
                    <w:rPr>
                      <w:rFonts w:ascii="メイリオ" w:eastAsia="メイリオ" w:hAnsi="メイリオ" w:cs="メイリオ"/>
                      <w:sz w:val="16"/>
                      <w:szCs w:val="16"/>
                    </w:rPr>
                    <w:t xml:space="preserve"> R3</w:t>
                  </w:r>
                </w:p>
              </w:tc>
              <w:tc>
                <w:tcPr>
                  <w:tcW w:w="1224" w:type="dxa"/>
                </w:tcPr>
                <w:p w14:paraId="383DF7A8"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目標値</w:t>
                  </w:r>
                  <w:r>
                    <w:rPr>
                      <w:rFonts w:ascii="メイリオ" w:eastAsia="メイリオ" w:hAnsi="メイリオ" w:cs="メイリオ"/>
                      <w:sz w:val="16"/>
                      <w:szCs w:val="16"/>
                      <w:u w:val="single"/>
                    </w:rPr>
                    <w:t xml:space="preserve"> R6</w:t>
                  </w:r>
                </w:p>
              </w:tc>
              <w:tc>
                <w:tcPr>
                  <w:tcW w:w="1344" w:type="dxa"/>
                </w:tcPr>
                <w:p w14:paraId="3C52BF79"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実績値R</w:t>
                  </w:r>
                  <w:r>
                    <w:rPr>
                      <w:rFonts w:ascii="メイリオ" w:eastAsia="メイリオ" w:hAnsi="メイリオ" w:cs="メイリオ"/>
                      <w:sz w:val="16"/>
                      <w:szCs w:val="16"/>
                      <w:u w:val="single"/>
                    </w:rPr>
                    <w:t>6</w:t>
                  </w:r>
                </w:p>
              </w:tc>
            </w:tr>
            <w:tr w:rsidR="004B5356" w:rsidRPr="00861A4B" w14:paraId="5422D773" w14:textId="77777777" w:rsidTr="00F65B0D">
              <w:trPr>
                <w:trHeight w:val="259"/>
              </w:trPr>
              <w:tc>
                <w:tcPr>
                  <w:tcW w:w="1236" w:type="dxa"/>
                </w:tcPr>
                <w:p w14:paraId="03842B77"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19</w:t>
                  </w:r>
                </w:p>
              </w:tc>
              <w:tc>
                <w:tcPr>
                  <w:tcW w:w="1224" w:type="dxa"/>
                </w:tcPr>
                <w:p w14:paraId="00843679"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Pr>
                      <w:rFonts w:ascii="メイリオ" w:eastAsia="メイリオ" w:hAnsi="メイリオ" w:cs="メイリオ"/>
                      <w:sz w:val="22"/>
                      <w:szCs w:val="22"/>
                      <w:u w:val="single"/>
                    </w:rPr>
                    <w:t>100</w:t>
                  </w:r>
                </w:p>
              </w:tc>
              <w:tc>
                <w:tcPr>
                  <w:tcW w:w="1344" w:type="dxa"/>
                </w:tcPr>
                <w:p w14:paraId="6B2A62F2"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sidRPr="00861A4B">
                    <w:rPr>
                      <w:rFonts w:ascii="メイリオ" w:eastAsia="メイリオ" w:hAnsi="メイリオ" w:cs="メイリオ" w:hint="eastAsia"/>
                      <w:sz w:val="22"/>
                      <w:szCs w:val="22"/>
                      <w:u w:val="single"/>
                    </w:rPr>
                    <w:t>-</w:t>
                  </w:r>
                </w:p>
              </w:tc>
            </w:tr>
          </w:tbl>
          <w:p w14:paraId="57B02D9E"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・商談会新規出店者数（者）（沿岸全体）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861A4B" w14:paraId="4459EAEE" w14:textId="77777777" w:rsidTr="00F65B0D">
              <w:trPr>
                <w:trHeight w:val="300"/>
              </w:trPr>
              <w:tc>
                <w:tcPr>
                  <w:tcW w:w="1236" w:type="dxa"/>
                </w:tcPr>
                <w:p w14:paraId="1CD2F43F" w14:textId="77777777" w:rsidR="004B5356" w:rsidRPr="00861A4B" w:rsidRDefault="004B5356" w:rsidP="00F65B0D">
                  <w:pPr>
                    <w:adjustRightInd w:val="0"/>
                    <w:snapToGrid w:val="0"/>
                    <w:jc w:val="center"/>
                    <w:rPr>
                      <w:rFonts w:ascii="メイリオ" w:eastAsia="メイリオ" w:hAnsi="メイリオ" w:cs="メイリオ"/>
                      <w:sz w:val="16"/>
                      <w:szCs w:val="16"/>
                    </w:rPr>
                  </w:pPr>
                  <w:r w:rsidRPr="00861A4B">
                    <w:rPr>
                      <w:rFonts w:ascii="メイリオ" w:eastAsia="メイリオ" w:hAnsi="メイリオ" w:cs="メイリオ" w:hint="eastAsia"/>
                      <w:sz w:val="16"/>
                      <w:szCs w:val="16"/>
                    </w:rPr>
                    <w:t>現状値</w:t>
                  </w:r>
                  <w:r w:rsidRPr="00861A4B">
                    <w:rPr>
                      <w:rFonts w:ascii="メイリオ" w:eastAsia="メイリオ" w:hAnsi="メイリオ" w:cs="メイリオ"/>
                      <w:sz w:val="16"/>
                      <w:szCs w:val="16"/>
                    </w:rPr>
                    <w:t xml:space="preserve"> R3</w:t>
                  </w:r>
                </w:p>
              </w:tc>
              <w:tc>
                <w:tcPr>
                  <w:tcW w:w="1224" w:type="dxa"/>
                </w:tcPr>
                <w:p w14:paraId="63F0D34D"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目標値</w:t>
                  </w:r>
                  <w:r>
                    <w:rPr>
                      <w:rFonts w:ascii="メイリオ" w:eastAsia="メイリオ" w:hAnsi="メイリオ" w:cs="メイリオ"/>
                      <w:sz w:val="16"/>
                      <w:szCs w:val="16"/>
                      <w:u w:val="single"/>
                    </w:rPr>
                    <w:t xml:space="preserve"> R6</w:t>
                  </w:r>
                </w:p>
              </w:tc>
              <w:tc>
                <w:tcPr>
                  <w:tcW w:w="1344" w:type="dxa"/>
                </w:tcPr>
                <w:p w14:paraId="28E71694" w14:textId="77777777" w:rsidR="004B5356" w:rsidRPr="00861A4B" w:rsidRDefault="004B5356" w:rsidP="00F65B0D">
                  <w:pPr>
                    <w:adjustRightInd w:val="0"/>
                    <w:snapToGrid w:val="0"/>
                    <w:jc w:val="center"/>
                    <w:rPr>
                      <w:rFonts w:ascii="メイリオ" w:eastAsia="メイリオ" w:hAnsi="メイリオ" w:cs="メイリオ"/>
                      <w:sz w:val="16"/>
                      <w:szCs w:val="16"/>
                      <w:u w:val="single"/>
                    </w:rPr>
                  </w:pPr>
                  <w:r w:rsidRPr="00861A4B">
                    <w:rPr>
                      <w:rFonts w:ascii="メイリオ" w:eastAsia="メイリオ" w:hAnsi="メイリオ" w:cs="メイリオ" w:hint="eastAsia"/>
                      <w:sz w:val="16"/>
                      <w:szCs w:val="16"/>
                      <w:u w:val="single"/>
                    </w:rPr>
                    <w:t>実績値R</w:t>
                  </w:r>
                  <w:r>
                    <w:rPr>
                      <w:rFonts w:ascii="メイリオ" w:eastAsia="メイリオ" w:hAnsi="メイリオ" w:cs="メイリオ"/>
                      <w:sz w:val="16"/>
                      <w:szCs w:val="16"/>
                      <w:u w:val="single"/>
                    </w:rPr>
                    <w:t>6</w:t>
                  </w:r>
                </w:p>
              </w:tc>
            </w:tr>
            <w:tr w:rsidR="004B5356" w:rsidRPr="00861A4B" w14:paraId="7748BFE0" w14:textId="77777777" w:rsidTr="00F65B0D">
              <w:trPr>
                <w:trHeight w:val="259"/>
              </w:trPr>
              <w:tc>
                <w:tcPr>
                  <w:tcW w:w="1236" w:type="dxa"/>
                </w:tcPr>
                <w:p w14:paraId="48968B05"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8</w:t>
                  </w:r>
                </w:p>
              </w:tc>
              <w:tc>
                <w:tcPr>
                  <w:tcW w:w="1224" w:type="dxa"/>
                </w:tcPr>
                <w:p w14:paraId="5260217F"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Pr>
                      <w:rFonts w:ascii="メイリオ" w:eastAsia="メイリオ" w:hAnsi="メイリオ" w:cs="メイリオ"/>
                      <w:sz w:val="22"/>
                      <w:szCs w:val="22"/>
                      <w:u w:val="single"/>
                    </w:rPr>
                    <w:t>20</w:t>
                  </w:r>
                </w:p>
              </w:tc>
              <w:tc>
                <w:tcPr>
                  <w:tcW w:w="1344" w:type="dxa"/>
                </w:tcPr>
                <w:p w14:paraId="4CF1E771" w14:textId="77777777" w:rsidR="004B5356" w:rsidRPr="00861A4B" w:rsidRDefault="004B5356" w:rsidP="00F65B0D">
                  <w:pPr>
                    <w:adjustRightInd w:val="0"/>
                    <w:snapToGrid w:val="0"/>
                    <w:jc w:val="center"/>
                    <w:rPr>
                      <w:rFonts w:ascii="メイリオ" w:eastAsia="メイリオ" w:hAnsi="メイリオ" w:cs="メイリオ"/>
                      <w:sz w:val="22"/>
                      <w:szCs w:val="22"/>
                      <w:u w:val="single"/>
                    </w:rPr>
                  </w:pPr>
                  <w:r w:rsidRPr="00861A4B">
                    <w:rPr>
                      <w:rFonts w:ascii="メイリオ" w:eastAsia="メイリオ" w:hAnsi="メイリオ" w:cs="メイリオ"/>
                      <w:sz w:val="22"/>
                      <w:szCs w:val="22"/>
                      <w:u w:val="single"/>
                    </w:rPr>
                    <w:t>-</w:t>
                  </w:r>
                </w:p>
              </w:tc>
            </w:tr>
          </w:tbl>
          <w:p w14:paraId="3CF5EECF" w14:textId="77777777" w:rsidR="004B5356" w:rsidRPr="00E94DDE" w:rsidRDefault="004B5356" w:rsidP="00F65B0D">
            <w:pPr>
              <w:rPr>
                <w:rFonts w:ascii="メイリオ" w:eastAsia="メイリオ" w:hAnsi="メイリオ" w:cs="メイリオ"/>
                <w:sz w:val="22"/>
                <w:szCs w:val="22"/>
              </w:rPr>
            </w:pPr>
          </w:p>
        </w:tc>
        <w:tc>
          <w:tcPr>
            <w:tcW w:w="5245" w:type="dxa"/>
            <w:tcBorders>
              <w:top w:val="single" w:sz="6" w:space="0" w:color="auto"/>
              <w:bottom w:val="single" w:sz="4" w:space="0" w:color="auto"/>
            </w:tcBorders>
            <w:vAlign w:val="center"/>
          </w:tcPr>
          <w:p w14:paraId="41D74D8C" w14:textId="77777777" w:rsidR="004B5356" w:rsidRDefault="004B5356" w:rsidP="00F65B0D">
            <w:pPr>
              <w:adjustRightInd w:val="0"/>
              <w:snapToGrid w:val="0"/>
              <w:ind w:left="220" w:hangingChars="100" w:hanging="22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・【地】宮古地域食産業振興事業による低コスト物流構築の</w:t>
            </w:r>
            <w:r w:rsidRPr="00155174">
              <w:rPr>
                <w:rFonts w:ascii="メイリオ" w:eastAsia="メイリオ" w:hAnsi="メイリオ" w:cs="メイリオ" w:hint="eastAsia"/>
                <w:sz w:val="22"/>
                <w:szCs w:val="22"/>
              </w:rPr>
              <w:t>実証実験</w:t>
            </w:r>
            <w:r>
              <w:rPr>
                <w:rFonts w:ascii="メイリオ" w:eastAsia="メイリオ" w:hAnsi="メイリオ" w:cs="メイリオ" w:hint="eastAsia"/>
                <w:sz w:val="22"/>
                <w:szCs w:val="22"/>
                <w:u w:val="single"/>
              </w:rPr>
              <w:t>（</w:t>
            </w:r>
            <w:r w:rsidRPr="00861A4B">
              <w:rPr>
                <w:rFonts w:ascii="メイリオ" w:eastAsia="メイリオ" w:hAnsi="メイリオ" w:cs="メイリオ" w:hint="eastAsia"/>
                <w:sz w:val="22"/>
                <w:szCs w:val="22"/>
                <w:u w:val="single"/>
              </w:rPr>
              <w:t>伊丹空港）</w:t>
            </w:r>
            <w:r w:rsidRPr="00861A4B">
              <w:rPr>
                <w:rFonts w:ascii="メイリオ" w:eastAsia="メイリオ" w:hAnsi="メイリオ" w:cs="メイリオ" w:hint="eastAsia"/>
                <w:sz w:val="22"/>
                <w:szCs w:val="22"/>
              </w:rPr>
              <w:t>、商品開発及び販路拡大の支援等</w:t>
            </w:r>
          </w:p>
          <w:p w14:paraId="7BC6BF3C" w14:textId="77777777" w:rsidR="004B5356" w:rsidRDefault="004B5356" w:rsidP="00F65B0D">
            <w:pPr>
              <w:adjustRightInd w:val="0"/>
              <w:snapToGrid w:val="0"/>
              <w:ind w:left="220" w:hangingChars="100" w:hanging="220"/>
              <w:rPr>
                <w:rFonts w:ascii="メイリオ" w:eastAsia="メイリオ" w:hAnsi="メイリオ" w:cs="メイリオ"/>
                <w:sz w:val="22"/>
                <w:szCs w:val="22"/>
              </w:rPr>
            </w:pPr>
          </w:p>
          <w:p w14:paraId="12A356AA" w14:textId="77777777" w:rsidR="004B5356" w:rsidRPr="00861A4B" w:rsidRDefault="004B5356" w:rsidP="00F65B0D">
            <w:pPr>
              <w:adjustRightInd w:val="0"/>
              <w:snapToGrid w:val="0"/>
              <w:ind w:left="220" w:hangingChars="100" w:hanging="220"/>
              <w:rPr>
                <w:rFonts w:ascii="メイリオ" w:eastAsia="メイリオ" w:hAnsi="メイリオ" w:cs="メイリオ"/>
                <w:sz w:val="22"/>
                <w:szCs w:val="22"/>
              </w:rPr>
            </w:pPr>
          </w:p>
          <w:p w14:paraId="1F406099" w14:textId="77777777" w:rsidR="004B5356" w:rsidRPr="00861A4B" w:rsidRDefault="004B5356" w:rsidP="00F65B0D">
            <w:pPr>
              <w:adjustRightInd w:val="0"/>
              <w:snapToGrid w:val="0"/>
              <w:rPr>
                <w:rFonts w:ascii="メイリオ" w:eastAsia="メイリオ" w:hAnsi="メイリオ" w:cs="メイリオ"/>
                <w:sz w:val="22"/>
                <w:szCs w:val="22"/>
              </w:rPr>
            </w:pPr>
          </w:p>
        </w:tc>
        <w:tc>
          <w:tcPr>
            <w:tcW w:w="1940" w:type="dxa"/>
            <w:tcBorders>
              <w:top w:val="single" w:sz="6" w:space="0" w:color="auto"/>
              <w:bottom w:val="single" w:sz="4" w:space="0" w:color="auto"/>
            </w:tcBorders>
            <w:vAlign w:val="center"/>
          </w:tcPr>
          <w:p w14:paraId="03C680D6" w14:textId="77777777" w:rsidR="004B5356"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地域振興課</w:t>
            </w:r>
          </w:p>
          <w:p w14:paraId="71494E82" w14:textId="77777777" w:rsidR="004B5356" w:rsidRDefault="004B5356" w:rsidP="00F65B0D">
            <w:pPr>
              <w:adjustRightInd w:val="0"/>
              <w:snapToGrid w:val="0"/>
              <w:rPr>
                <w:rFonts w:ascii="メイリオ" w:eastAsia="メイリオ" w:hAnsi="メイリオ" w:cs="メイリオ"/>
                <w:sz w:val="22"/>
                <w:szCs w:val="22"/>
              </w:rPr>
            </w:pPr>
          </w:p>
          <w:p w14:paraId="2455B6FB" w14:textId="77777777" w:rsidR="004B5356" w:rsidRDefault="004B5356" w:rsidP="00F65B0D">
            <w:pPr>
              <w:adjustRightInd w:val="0"/>
              <w:snapToGrid w:val="0"/>
              <w:rPr>
                <w:rFonts w:ascii="メイリオ" w:eastAsia="メイリオ" w:hAnsi="メイリオ" w:cs="メイリオ"/>
                <w:sz w:val="22"/>
                <w:szCs w:val="22"/>
              </w:rPr>
            </w:pPr>
          </w:p>
          <w:p w14:paraId="07598870" w14:textId="77777777" w:rsidR="004B5356" w:rsidRDefault="004B5356" w:rsidP="00F65B0D">
            <w:pPr>
              <w:adjustRightInd w:val="0"/>
              <w:snapToGrid w:val="0"/>
              <w:rPr>
                <w:rFonts w:ascii="メイリオ" w:eastAsia="メイリオ" w:hAnsi="メイリオ" w:cs="メイリオ"/>
                <w:sz w:val="22"/>
                <w:szCs w:val="22"/>
              </w:rPr>
            </w:pPr>
          </w:p>
          <w:p w14:paraId="10D3EE95" w14:textId="77777777" w:rsidR="004B5356" w:rsidRDefault="004B5356" w:rsidP="00F65B0D">
            <w:pPr>
              <w:adjustRightInd w:val="0"/>
              <w:snapToGrid w:val="0"/>
              <w:rPr>
                <w:rFonts w:ascii="メイリオ" w:eastAsia="メイリオ" w:hAnsi="メイリオ" w:cs="メイリオ"/>
                <w:sz w:val="22"/>
                <w:szCs w:val="22"/>
              </w:rPr>
            </w:pPr>
          </w:p>
          <w:p w14:paraId="2D747EF4" w14:textId="77777777" w:rsidR="004B5356" w:rsidRPr="00861A4B" w:rsidRDefault="004B5356" w:rsidP="00F65B0D">
            <w:pPr>
              <w:adjustRightInd w:val="0"/>
              <w:snapToGrid w:val="0"/>
              <w:rPr>
                <w:rFonts w:ascii="メイリオ" w:eastAsia="メイリオ" w:hAnsi="メイリオ" w:cs="メイリオ"/>
                <w:sz w:val="22"/>
                <w:szCs w:val="22"/>
              </w:rPr>
            </w:pPr>
          </w:p>
        </w:tc>
      </w:tr>
      <w:tr w:rsidR="004B5356" w:rsidRPr="00861A4B" w14:paraId="2CF111FE" w14:textId="77777777" w:rsidTr="00F65B0D">
        <w:trPr>
          <w:trHeight w:val="663"/>
        </w:trPr>
        <w:tc>
          <w:tcPr>
            <w:tcW w:w="3392" w:type="dxa"/>
            <w:tcBorders>
              <w:top w:val="single" w:sz="12" w:space="0" w:color="auto"/>
              <w:bottom w:val="double" w:sz="4" w:space="0" w:color="auto"/>
            </w:tcBorders>
          </w:tcPr>
          <w:p w14:paraId="059F0C9C"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lastRenderedPageBreak/>
              <w:t>項目</w:t>
            </w:r>
          </w:p>
          <w:p w14:paraId="41B36B47"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（何を）</w:t>
            </w:r>
          </w:p>
        </w:tc>
        <w:tc>
          <w:tcPr>
            <w:tcW w:w="4213" w:type="dxa"/>
            <w:tcBorders>
              <w:top w:val="single" w:sz="12" w:space="0" w:color="auto"/>
              <w:bottom w:val="double" w:sz="4" w:space="0" w:color="auto"/>
            </w:tcBorders>
          </w:tcPr>
          <w:p w14:paraId="1B275BE3"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達成レベル・目標</w:t>
            </w:r>
          </w:p>
          <w:p w14:paraId="4FFCC5D1"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（いつまでに、どういう状態にするか）</w:t>
            </w:r>
          </w:p>
        </w:tc>
        <w:tc>
          <w:tcPr>
            <w:tcW w:w="5245" w:type="dxa"/>
            <w:tcBorders>
              <w:top w:val="single" w:sz="12" w:space="0" w:color="auto"/>
              <w:bottom w:val="double" w:sz="4" w:space="0" w:color="auto"/>
            </w:tcBorders>
          </w:tcPr>
          <w:p w14:paraId="2F3DBF2A"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達成手段・方法</w:t>
            </w:r>
          </w:p>
          <w:p w14:paraId="6EDB78BC" w14:textId="77777777" w:rsidR="004B5356" w:rsidRPr="00861A4B" w:rsidRDefault="004B5356" w:rsidP="00F65B0D">
            <w:pPr>
              <w:adjustRightInd w:val="0"/>
              <w:snapToGrid w:val="0"/>
              <w:ind w:left="220" w:hangingChars="100" w:hanging="22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（重要なプロセス・チェックの方法など）</w:t>
            </w:r>
          </w:p>
        </w:tc>
        <w:tc>
          <w:tcPr>
            <w:tcW w:w="1940" w:type="dxa"/>
            <w:tcBorders>
              <w:top w:val="single" w:sz="12" w:space="0" w:color="auto"/>
              <w:bottom w:val="double" w:sz="4" w:space="0" w:color="auto"/>
            </w:tcBorders>
          </w:tcPr>
          <w:p w14:paraId="74B3B343" w14:textId="77777777" w:rsidR="004B5356" w:rsidRPr="00861A4B" w:rsidRDefault="004B5356" w:rsidP="00F65B0D">
            <w:pPr>
              <w:adjustRightInd w:val="0"/>
              <w:snapToGrid w:val="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担当等</w:t>
            </w:r>
          </w:p>
        </w:tc>
      </w:tr>
      <w:tr w:rsidR="004B5356" w:rsidRPr="00861A4B" w14:paraId="0F7B8E85" w14:textId="77777777" w:rsidTr="00F65B0D">
        <w:trPr>
          <w:trHeight w:val="2328"/>
        </w:trPr>
        <w:tc>
          <w:tcPr>
            <w:tcW w:w="3392" w:type="dxa"/>
            <w:tcBorders>
              <w:top w:val="double" w:sz="4" w:space="0" w:color="auto"/>
              <w:bottom w:val="single" w:sz="4" w:space="0" w:color="auto"/>
            </w:tcBorders>
          </w:tcPr>
          <w:p w14:paraId="374C1278"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sz w:val="22"/>
                <w:szCs w:val="22"/>
              </w:rPr>
              <w:t>(</w:t>
            </w:r>
            <w:r w:rsidRPr="00861A4B">
              <w:rPr>
                <w:rFonts w:ascii="メイリオ" w:eastAsia="メイリオ" w:hAnsi="メイリオ" w:cs="メイリオ" w:hint="eastAsia"/>
                <w:sz w:val="22"/>
                <w:szCs w:val="22"/>
              </w:rPr>
              <w:t>4</w:t>
            </w:r>
            <w:r w:rsidRPr="00861A4B">
              <w:rPr>
                <w:rFonts w:ascii="メイリオ" w:eastAsia="メイリオ" w:hAnsi="メイリオ" w:cs="メイリオ"/>
                <w:sz w:val="22"/>
                <w:szCs w:val="22"/>
              </w:rPr>
              <w:t>)</w:t>
            </w:r>
            <w:r w:rsidRPr="00861A4B">
              <w:rPr>
                <w:rFonts w:hint="eastAsia"/>
              </w:rPr>
              <w:t xml:space="preserve"> </w:t>
            </w:r>
            <w:r w:rsidRPr="00861A4B">
              <w:rPr>
                <w:rFonts w:ascii="メイリオ" w:eastAsia="メイリオ" w:hAnsi="メイリオ" w:cs="メイリオ" w:hint="eastAsia"/>
                <w:sz w:val="22"/>
                <w:szCs w:val="22"/>
              </w:rPr>
              <w:t>キャリア教育による若者の定着や、Ｕ・Ｉターン、起業支援などによる移住・定住の促進</w:t>
            </w:r>
          </w:p>
          <w:p w14:paraId="7C6D4D39" w14:textId="77777777" w:rsidR="004B5356" w:rsidRDefault="004B5356" w:rsidP="00F65B0D">
            <w:pPr>
              <w:adjustRightInd w:val="0"/>
              <w:snapToGrid w:val="0"/>
              <w:rPr>
                <w:rFonts w:ascii="メイリオ" w:eastAsia="メイリオ" w:hAnsi="メイリオ" w:cs="メイリオ"/>
                <w:sz w:val="22"/>
                <w:szCs w:val="22"/>
              </w:rPr>
            </w:pPr>
          </w:p>
        </w:tc>
        <w:tc>
          <w:tcPr>
            <w:tcW w:w="4213" w:type="dxa"/>
            <w:tcBorders>
              <w:top w:val="double" w:sz="4" w:space="0" w:color="auto"/>
              <w:bottom w:val="single" w:sz="4" w:space="0" w:color="auto"/>
            </w:tcBorders>
          </w:tcPr>
          <w:p w14:paraId="0838766D"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・小中高生等キャリア教育支援者数（企業見学会・出前授業・職場体験参加者数）</w:t>
            </w:r>
          </w:p>
          <w:p w14:paraId="7923EAAB"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（人）（沿岸全体）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4734AF93" w14:textId="77777777" w:rsidTr="00F65B0D">
              <w:trPr>
                <w:trHeight w:val="300"/>
              </w:trPr>
              <w:tc>
                <w:tcPr>
                  <w:tcW w:w="1236" w:type="dxa"/>
                </w:tcPr>
                <w:p w14:paraId="71EE8F5D"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w:t>
                  </w:r>
                  <w:r w:rsidRPr="00660B53">
                    <w:rPr>
                      <w:rFonts w:ascii="メイリオ" w:eastAsia="メイリオ" w:hAnsi="メイリオ" w:cs="メイリオ"/>
                      <w:sz w:val="16"/>
                      <w:szCs w:val="16"/>
                    </w:rPr>
                    <w:t xml:space="preserve"> R3</w:t>
                  </w:r>
                </w:p>
              </w:tc>
              <w:tc>
                <w:tcPr>
                  <w:tcW w:w="1224" w:type="dxa"/>
                </w:tcPr>
                <w:p w14:paraId="67FEDCB1"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w:t>
                  </w:r>
                  <w:r w:rsidRPr="00660B53">
                    <w:rPr>
                      <w:rFonts w:ascii="メイリオ" w:eastAsia="メイリオ" w:hAnsi="メイリオ" w:cs="メイリオ"/>
                      <w:sz w:val="16"/>
                      <w:szCs w:val="16"/>
                    </w:rPr>
                    <w:t xml:space="preserve"> R6</w:t>
                  </w:r>
                </w:p>
              </w:tc>
              <w:tc>
                <w:tcPr>
                  <w:tcW w:w="1344" w:type="dxa"/>
                </w:tcPr>
                <w:p w14:paraId="37656085"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w:t>
                  </w:r>
                  <w:r w:rsidRPr="00660B53">
                    <w:rPr>
                      <w:rFonts w:ascii="メイリオ" w:eastAsia="メイリオ" w:hAnsi="メイリオ" w:cs="メイリオ"/>
                      <w:sz w:val="16"/>
                      <w:szCs w:val="16"/>
                    </w:rPr>
                    <w:t>6</w:t>
                  </w:r>
                </w:p>
              </w:tc>
            </w:tr>
            <w:tr w:rsidR="004B5356" w:rsidRPr="00660B53" w14:paraId="5B2CF8E2" w14:textId="77777777" w:rsidTr="00F65B0D">
              <w:trPr>
                <w:trHeight w:val="213"/>
              </w:trPr>
              <w:tc>
                <w:tcPr>
                  <w:tcW w:w="1236" w:type="dxa"/>
                </w:tcPr>
                <w:p w14:paraId="4B406B66"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1,134</w:t>
                  </w:r>
                </w:p>
              </w:tc>
              <w:tc>
                <w:tcPr>
                  <w:tcW w:w="1224" w:type="dxa"/>
                </w:tcPr>
                <w:p w14:paraId="01650F76"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2,500</w:t>
                  </w:r>
                </w:p>
              </w:tc>
              <w:tc>
                <w:tcPr>
                  <w:tcW w:w="1344" w:type="dxa"/>
                </w:tcPr>
                <w:p w14:paraId="1D0EC875"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w:t>
                  </w:r>
                </w:p>
              </w:tc>
            </w:tr>
          </w:tbl>
          <w:p w14:paraId="6754ED46" w14:textId="77777777" w:rsidR="004B5356" w:rsidRPr="00660B53" w:rsidRDefault="004B5356" w:rsidP="00F65B0D">
            <w:pPr>
              <w:adjustRightInd w:val="0"/>
              <w:snapToGrid w:val="0"/>
              <w:rPr>
                <w:rFonts w:ascii="メイリオ" w:eastAsia="メイリオ" w:hAnsi="メイリオ" w:cs="メイリオ"/>
                <w:sz w:val="22"/>
                <w:szCs w:val="22"/>
              </w:rPr>
            </w:pPr>
          </w:p>
        </w:tc>
        <w:tc>
          <w:tcPr>
            <w:tcW w:w="5245" w:type="dxa"/>
            <w:tcBorders>
              <w:top w:val="double" w:sz="4" w:space="0" w:color="auto"/>
              <w:bottom w:val="single" w:sz="4" w:space="0" w:color="auto"/>
            </w:tcBorders>
          </w:tcPr>
          <w:p w14:paraId="401F7FA1"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・【地】企業ガイドブック（中高校生向け）やお仕事探求ブック（児童向け）等による管内企業の情報発信</w:t>
            </w:r>
          </w:p>
          <w:p w14:paraId="13701E3B"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・【地】教員向け企業見学会の開催による管内企業の理解促進</w:t>
            </w:r>
          </w:p>
        </w:tc>
        <w:tc>
          <w:tcPr>
            <w:tcW w:w="1940" w:type="dxa"/>
            <w:tcBorders>
              <w:top w:val="double" w:sz="4" w:space="0" w:color="auto"/>
              <w:bottom w:val="single" w:sz="4" w:space="0" w:color="auto"/>
            </w:tcBorders>
          </w:tcPr>
          <w:p w14:paraId="4F446FA3" w14:textId="77777777" w:rsidR="004B5356"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同上</w:t>
            </w:r>
          </w:p>
        </w:tc>
      </w:tr>
      <w:tr w:rsidR="004B5356" w:rsidRPr="00861A4B" w14:paraId="1F057E0C" w14:textId="77777777" w:rsidTr="00F65B0D">
        <w:trPr>
          <w:trHeight w:val="416"/>
        </w:trPr>
        <w:tc>
          <w:tcPr>
            <w:tcW w:w="3392" w:type="dxa"/>
            <w:tcBorders>
              <w:top w:val="single" w:sz="4" w:space="0" w:color="auto"/>
              <w:bottom w:val="single" w:sz="4" w:space="0" w:color="auto"/>
            </w:tcBorders>
          </w:tcPr>
          <w:p w14:paraId="121730AD"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(5</w:t>
            </w:r>
            <w:r w:rsidRPr="00861A4B">
              <w:rPr>
                <w:rFonts w:ascii="メイリオ" w:eastAsia="メイリオ" w:hAnsi="メイリオ" w:cs="メイリオ"/>
                <w:sz w:val="22"/>
                <w:szCs w:val="22"/>
              </w:rPr>
              <w:t>)</w:t>
            </w:r>
            <w:r w:rsidRPr="00861A4B">
              <w:rPr>
                <w:rFonts w:hint="eastAsia"/>
              </w:rPr>
              <w:t xml:space="preserve"> </w:t>
            </w:r>
            <w:r w:rsidRPr="00861A4B">
              <w:rPr>
                <w:rFonts w:ascii="メイリオ" w:eastAsia="メイリオ" w:hAnsi="メイリオ" w:cs="メイリオ" w:hint="eastAsia"/>
                <w:sz w:val="22"/>
                <w:szCs w:val="22"/>
              </w:rPr>
              <w:t>地域資源と新たな交通ネットワークを生かした観光地域づくりの推進</w:t>
            </w:r>
          </w:p>
        </w:tc>
        <w:tc>
          <w:tcPr>
            <w:tcW w:w="4213" w:type="dxa"/>
            <w:tcBorders>
              <w:top w:val="single" w:sz="4" w:space="0" w:color="auto"/>
              <w:bottom w:val="single" w:sz="4" w:space="0" w:color="auto"/>
            </w:tcBorders>
          </w:tcPr>
          <w:p w14:paraId="1EB324B5"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・三陸地域の観光消費額</w:t>
            </w:r>
          </w:p>
          <w:p w14:paraId="5993EEA5"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（億円）（沿岸全体）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61301C65" w14:textId="77777777" w:rsidTr="00F65B0D">
              <w:trPr>
                <w:trHeight w:val="300"/>
              </w:trPr>
              <w:tc>
                <w:tcPr>
                  <w:tcW w:w="1236" w:type="dxa"/>
                </w:tcPr>
                <w:p w14:paraId="1B37274E"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w:t>
                  </w:r>
                  <w:r w:rsidRPr="00660B53">
                    <w:rPr>
                      <w:rFonts w:ascii="メイリオ" w:eastAsia="メイリオ" w:hAnsi="メイリオ" w:cs="メイリオ"/>
                      <w:sz w:val="16"/>
                      <w:szCs w:val="16"/>
                    </w:rPr>
                    <w:t xml:space="preserve"> R</w:t>
                  </w:r>
                  <w:r w:rsidRPr="00660B53">
                    <w:rPr>
                      <w:rFonts w:ascii="メイリオ" w:eastAsia="メイリオ" w:hAnsi="メイリオ" w:cs="メイリオ" w:hint="eastAsia"/>
                      <w:sz w:val="16"/>
                      <w:szCs w:val="16"/>
                    </w:rPr>
                    <w:t>２</w:t>
                  </w:r>
                </w:p>
              </w:tc>
              <w:tc>
                <w:tcPr>
                  <w:tcW w:w="1224" w:type="dxa"/>
                </w:tcPr>
                <w:p w14:paraId="2DEB9C60"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w:t>
                  </w:r>
                  <w:r w:rsidRPr="00660B53">
                    <w:rPr>
                      <w:rFonts w:ascii="メイリオ" w:eastAsia="メイリオ" w:hAnsi="メイリオ" w:cs="メイリオ"/>
                      <w:sz w:val="16"/>
                      <w:szCs w:val="16"/>
                    </w:rPr>
                    <w:t xml:space="preserve"> R6</w:t>
                  </w:r>
                </w:p>
              </w:tc>
              <w:tc>
                <w:tcPr>
                  <w:tcW w:w="1344" w:type="dxa"/>
                </w:tcPr>
                <w:p w14:paraId="42DADBD4"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w:t>
                  </w:r>
                  <w:r w:rsidRPr="00660B53">
                    <w:rPr>
                      <w:rFonts w:ascii="メイリオ" w:eastAsia="メイリオ" w:hAnsi="メイリオ" w:cs="メイリオ"/>
                      <w:sz w:val="16"/>
                      <w:szCs w:val="16"/>
                    </w:rPr>
                    <w:t>6</w:t>
                  </w:r>
                </w:p>
              </w:tc>
            </w:tr>
            <w:tr w:rsidR="004B5356" w:rsidRPr="00660B53" w14:paraId="0398D685" w14:textId="77777777" w:rsidTr="00F65B0D">
              <w:trPr>
                <w:trHeight w:val="213"/>
              </w:trPr>
              <w:tc>
                <w:tcPr>
                  <w:tcW w:w="1236" w:type="dxa"/>
                </w:tcPr>
                <w:p w14:paraId="0DBE3A5E"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275.6</w:t>
                  </w:r>
                </w:p>
              </w:tc>
              <w:tc>
                <w:tcPr>
                  <w:tcW w:w="1224" w:type="dxa"/>
                </w:tcPr>
                <w:p w14:paraId="55D1DC4C"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3</w:t>
                  </w:r>
                  <w:r w:rsidRPr="00660B53">
                    <w:rPr>
                      <w:rFonts w:ascii="メイリオ" w:eastAsia="メイリオ" w:hAnsi="メイリオ" w:cs="メイリオ"/>
                      <w:sz w:val="22"/>
                      <w:szCs w:val="22"/>
                    </w:rPr>
                    <w:t>75.2</w:t>
                  </w:r>
                </w:p>
              </w:tc>
              <w:tc>
                <w:tcPr>
                  <w:tcW w:w="1344" w:type="dxa"/>
                </w:tcPr>
                <w:p w14:paraId="6EFD39A1"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w:t>
                  </w:r>
                </w:p>
              </w:tc>
            </w:tr>
          </w:tbl>
          <w:p w14:paraId="196A57B4" w14:textId="77777777" w:rsidR="004B5356" w:rsidRPr="00660B53" w:rsidRDefault="004B5356" w:rsidP="00F65B0D">
            <w:pPr>
              <w:adjustRightInd w:val="0"/>
              <w:snapToGrid w:val="0"/>
              <w:rPr>
                <w:rFonts w:ascii="メイリオ" w:eastAsia="メイリオ" w:hAnsi="メイリオ" w:cs="メイリオ"/>
                <w:sz w:val="22"/>
                <w:szCs w:val="22"/>
              </w:rPr>
            </w:pPr>
          </w:p>
        </w:tc>
        <w:tc>
          <w:tcPr>
            <w:tcW w:w="5245" w:type="dxa"/>
            <w:tcBorders>
              <w:top w:val="single" w:sz="4" w:space="0" w:color="auto"/>
              <w:bottom w:val="single" w:sz="4" w:space="0" w:color="auto"/>
            </w:tcBorders>
          </w:tcPr>
          <w:p w14:paraId="1FB34E63"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・【地】宮古港を起点としたクルーズ船乗客の広域</w:t>
            </w:r>
          </w:p>
          <w:p w14:paraId="3CD2F612" w14:textId="77777777" w:rsidR="004B5356" w:rsidRPr="00660B53" w:rsidRDefault="004B5356" w:rsidP="00F65B0D">
            <w:pPr>
              <w:adjustRightInd w:val="0"/>
              <w:snapToGrid w:val="0"/>
              <w:ind w:firstLineChars="100" w:firstLine="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周遊の促進</w:t>
            </w:r>
          </w:p>
          <w:p w14:paraId="0436DCAC"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・【地】外国人観光客の三陸地域への周遊を促進するため「みちのく潮風トレイル」を主軸としたプロモーションを展開</w:t>
            </w:r>
          </w:p>
        </w:tc>
        <w:tc>
          <w:tcPr>
            <w:tcW w:w="1940" w:type="dxa"/>
            <w:tcBorders>
              <w:top w:val="single" w:sz="4" w:space="0" w:color="auto"/>
              <w:bottom w:val="single" w:sz="4" w:space="0" w:color="auto"/>
            </w:tcBorders>
          </w:tcPr>
          <w:p w14:paraId="47BC5494"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同上</w:t>
            </w:r>
          </w:p>
        </w:tc>
      </w:tr>
      <w:tr w:rsidR="004B5356" w:rsidRPr="00861A4B" w14:paraId="04614DA9" w14:textId="77777777" w:rsidTr="00F65B0D">
        <w:trPr>
          <w:trHeight w:val="4570"/>
        </w:trPr>
        <w:tc>
          <w:tcPr>
            <w:tcW w:w="3392" w:type="dxa"/>
            <w:tcBorders>
              <w:top w:val="single" w:sz="4" w:space="0" w:color="auto"/>
              <w:bottom w:val="double" w:sz="4" w:space="0" w:color="auto"/>
            </w:tcBorders>
          </w:tcPr>
          <w:p w14:paraId="30C14264"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(6</w:t>
            </w:r>
            <w:r w:rsidRPr="00861A4B">
              <w:rPr>
                <w:rFonts w:ascii="メイリオ" w:eastAsia="メイリオ" w:hAnsi="メイリオ" w:cs="メイリオ"/>
                <w:sz w:val="22"/>
                <w:szCs w:val="22"/>
              </w:rPr>
              <w:t>)</w:t>
            </w:r>
            <w:r w:rsidRPr="00861A4B">
              <w:rPr>
                <w:rFonts w:ascii="メイリオ" w:eastAsia="メイリオ" w:hAnsi="メイリオ" w:cs="メイリオ" w:hint="eastAsia"/>
                <w:sz w:val="22"/>
                <w:szCs w:val="22"/>
              </w:rPr>
              <w:t>内陸地域や東北・北海道と連携した観光プロモーションの展開</w:t>
            </w:r>
          </w:p>
          <w:p w14:paraId="011CBA5E" w14:textId="77777777" w:rsidR="004B5356" w:rsidRPr="00861A4B" w:rsidRDefault="004B5356" w:rsidP="00F65B0D">
            <w:pPr>
              <w:adjustRightInd w:val="0"/>
              <w:snapToGrid w:val="0"/>
              <w:ind w:firstLineChars="100" w:firstLine="220"/>
              <w:rPr>
                <w:rFonts w:ascii="メイリオ" w:eastAsia="メイリオ" w:hAnsi="メイリオ" w:cs="メイリオ"/>
                <w:sz w:val="22"/>
                <w:szCs w:val="22"/>
              </w:rPr>
            </w:pPr>
          </w:p>
        </w:tc>
        <w:tc>
          <w:tcPr>
            <w:tcW w:w="4213" w:type="dxa"/>
            <w:tcBorders>
              <w:top w:val="single" w:sz="4" w:space="0" w:color="auto"/>
              <w:bottom w:val="double" w:sz="4" w:space="0" w:color="auto"/>
            </w:tcBorders>
          </w:tcPr>
          <w:p w14:paraId="462658ED"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・県・三陸DMOセンターが提案した旅行商品の催行数（件）（沿岸全体）（累計）</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11F97C50" w14:textId="77777777" w:rsidTr="00F65B0D">
              <w:trPr>
                <w:trHeight w:val="300"/>
              </w:trPr>
              <w:tc>
                <w:tcPr>
                  <w:tcW w:w="1236" w:type="dxa"/>
                </w:tcPr>
                <w:p w14:paraId="482E5F74"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w:t>
                  </w:r>
                  <w:r w:rsidRPr="00660B53">
                    <w:rPr>
                      <w:rFonts w:ascii="メイリオ" w:eastAsia="メイリオ" w:hAnsi="メイリオ" w:cs="メイリオ"/>
                      <w:sz w:val="16"/>
                      <w:szCs w:val="16"/>
                    </w:rPr>
                    <w:t xml:space="preserve"> R3</w:t>
                  </w:r>
                </w:p>
              </w:tc>
              <w:tc>
                <w:tcPr>
                  <w:tcW w:w="1224" w:type="dxa"/>
                </w:tcPr>
                <w:p w14:paraId="3610C4E6"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w:t>
                  </w:r>
                  <w:r w:rsidRPr="00660B53">
                    <w:rPr>
                      <w:rFonts w:ascii="メイリオ" w:eastAsia="メイリオ" w:hAnsi="メイリオ" w:cs="メイリオ"/>
                      <w:sz w:val="16"/>
                      <w:szCs w:val="16"/>
                    </w:rPr>
                    <w:t xml:space="preserve"> R</w:t>
                  </w:r>
                  <w:r w:rsidRPr="00660B53">
                    <w:rPr>
                      <w:rFonts w:ascii="メイリオ" w:eastAsia="メイリオ" w:hAnsi="メイリオ" w:cs="メイリオ" w:hint="eastAsia"/>
                      <w:sz w:val="16"/>
                      <w:szCs w:val="16"/>
                    </w:rPr>
                    <w:t>６</w:t>
                  </w:r>
                </w:p>
              </w:tc>
              <w:tc>
                <w:tcPr>
                  <w:tcW w:w="1344" w:type="dxa"/>
                </w:tcPr>
                <w:p w14:paraId="3C5E8AA4"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w:t>
                  </w:r>
                  <w:r w:rsidRPr="00660B53">
                    <w:rPr>
                      <w:rFonts w:ascii="メイリオ" w:eastAsia="メイリオ" w:hAnsi="メイリオ" w:cs="メイリオ"/>
                      <w:sz w:val="16"/>
                      <w:szCs w:val="16"/>
                    </w:rPr>
                    <w:t>6</w:t>
                  </w:r>
                </w:p>
              </w:tc>
            </w:tr>
            <w:tr w:rsidR="004B5356" w:rsidRPr="00660B53" w14:paraId="466FEB09" w14:textId="77777777" w:rsidTr="00F65B0D">
              <w:trPr>
                <w:trHeight w:val="213"/>
              </w:trPr>
              <w:tc>
                <w:tcPr>
                  <w:tcW w:w="1236" w:type="dxa"/>
                </w:tcPr>
                <w:p w14:paraId="2B22CE86"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37</w:t>
                  </w:r>
                </w:p>
              </w:tc>
              <w:tc>
                <w:tcPr>
                  <w:tcW w:w="1224" w:type="dxa"/>
                </w:tcPr>
                <w:p w14:paraId="7159ACC4"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46</w:t>
                  </w:r>
                </w:p>
              </w:tc>
              <w:tc>
                <w:tcPr>
                  <w:tcW w:w="1344" w:type="dxa"/>
                </w:tcPr>
                <w:p w14:paraId="1845BCFD"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w:t>
                  </w:r>
                </w:p>
              </w:tc>
            </w:tr>
          </w:tbl>
          <w:p w14:paraId="4E9889CA"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・教育旅行受入校数（校）（沿岸全体）</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329BA62F" w14:textId="77777777" w:rsidTr="00F65B0D">
              <w:trPr>
                <w:trHeight w:val="300"/>
              </w:trPr>
              <w:tc>
                <w:tcPr>
                  <w:tcW w:w="1236" w:type="dxa"/>
                </w:tcPr>
                <w:p w14:paraId="4CEAFC33"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w:t>
                  </w:r>
                  <w:r w:rsidRPr="00660B53">
                    <w:rPr>
                      <w:rFonts w:ascii="メイリオ" w:eastAsia="メイリオ" w:hAnsi="メイリオ" w:cs="メイリオ"/>
                      <w:sz w:val="16"/>
                      <w:szCs w:val="16"/>
                    </w:rPr>
                    <w:t xml:space="preserve"> R3</w:t>
                  </w:r>
                </w:p>
              </w:tc>
              <w:tc>
                <w:tcPr>
                  <w:tcW w:w="1224" w:type="dxa"/>
                </w:tcPr>
                <w:p w14:paraId="6DDA06FE"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w:t>
                  </w:r>
                  <w:r w:rsidRPr="00660B53">
                    <w:rPr>
                      <w:rFonts w:ascii="メイリオ" w:eastAsia="メイリオ" w:hAnsi="メイリオ" w:cs="メイリオ"/>
                      <w:sz w:val="16"/>
                      <w:szCs w:val="16"/>
                    </w:rPr>
                    <w:t xml:space="preserve"> R6</w:t>
                  </w:r>
                </w:p>
                <w:p w14:paraId="604B2FA3" w14:textId="77777777" w:rsidR="004B5356" w:rsidRPr="00660B53" w:rsidRDefault="004B5356" w:rsidP="00F65B0D">
                  <w:pPr>
                    <w:adjustRightInd w:val="0"/>
                    <w:snapToGrid w:val="0"/>
                    <w:jc w:val="center"/>
                    <w:rPr>
                      <w:rFonts w:ascii="メイリオ" w:eastAsia="メイリオ" w:hAnsi="メイリオ" w:cs="メイリオ"/>
                      <w:sz w:val="16"/>
                      <w:szCs w:val="16"/>
                    </w:rPr>
                  </w:pPr>
                </w:p>
              </w:tc>
              <w:tc>
                <w:tcPr>
                  <w:tcW w:w="1344" w:type="dxa"/>
                </w:tcPr>
                <w:p w14:paraId="3F6F79AD"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w:t>
                  </w:r>
                  <w:r w:rsidRPr="00660B53">
                    <w:rPr>
                      <w:rFonts w:ascii="メイリオ" w:eastAsia="メイリオ" w:hAnsi="メイリオ" w:cs="メイリオ"/>
                      <w:sz w:val="16"/>
                      <w:szCs w:val="16"/>
                    </w:rPr>
                    <w:t>6</w:t>
                  </w:r>
                </w:p>
              </w:tc>
            </w:tr>
            <w:tr w:rsidR="004B5356" w:rsidRPr="00660B53" w14:paraId="79AAE67B" w14:textId="77777777" w:rsidTr="00F65B0D">
              <w:trPr>
                <w:trHeight w:val="213"/>
              </w:trPr>
              <w:tc>
                <w:tcPr>
                  <w:tcW w:w="1236" w:type="dxa"/>
                </w:tcPr>
                <w:p w14:paraId="184325BB"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588</w:t>
                  </w:r>
                </w:p>
              </w:tc>
              <w:tc>
                <w:tcPr>
                  <w:tcW w:w="1224" w:type="dxa"/>
                </w:tcPr>
                <w:p w14:paraId="630B2370"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628</w:t>
                  </w:r>
                </w:p>
              </w:tc>
              <w:tc>
                <w:tcPr>
                  <w:tcW w:w="1344" w:type="dxa"/>
                </w:tcPr>
                <w:p w14:paraId="3D5B7BD8"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sz w:val="22"/>
                      <w:szCs w:val="22"/>
                    </w:rPr>
                    <w:t>-</w:t>
                  </w:r>
                </w:p>
              </w:tc>
            </w:tr>
          </w:tbl>
          <w:p w14:paraId="2C58F4CC" w14:textId="77777777" w:rsidR="004B5356" w:rsidRPr="00660B53" w:rsidRDefault="004B5356" w:rsidP="00F65B0D">
            <w:pPr>
              <w:adjustRightInd w:val="0"/>
              <w:snapToGrid w:val="0"/>
              <w:rPr>
                <w:rFonts w:ascii="メイリオ" w:eastAsia="メイリオ" w:hAnsi="メイリオ" w:cs="メイリオ"/>
                <w:sz w:val="22"/>
                <w:szCs w:val="22"/>
              </w:rPr>
            </w:pPr>
          </w:p>
        </w:tc>
        <w:tc>
          <w:tcPr>
            <w:tcW w:w="5245" w:type="dxa"/>
            <w:tcBorders>
              <w:top w:val="single" w:sz="4" w:space="0" w:color="auto"/>
              <w:bottom w:val="double" w:sz="4" w:space="0" w:color="auto"/>
            </w:tcBorders>
          </w:tcPr>
          <w:p w14:paraId="6BB3F02D"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・三陸ＤＭＯセンターと連携した観光地域づくりの推進</w:t>
            </w:r>
          </w:p>
          <w:p w14:paraId="7111E5C8"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・北海道と連携した広域観光プロモーションの展開</w:t>
            </w:r>
          </w:p>
          <w:p w14:paraId="56A9182D"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・首都圏、仙台圏からの誘客促進</w:t>
            </w:r>
          </w:p>
          <w:p w14:paraId="30114D31"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・さんりく旅しるべ等による情報発信</w:t>
            </w:r>
          </w:p>
          <w:p w14:paraId="22CB1849"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・【地】インフラツーリズムに係るデジタルコンテ</w:t>
            </w:r>
          </w:p>
          <w:p w14:paraId="646F66EF" w14:textId="77777777" w:rsidR="004B5356" w:rsidRPr="00660B53" w:rsidRDefault="004B5356" w:rsidP="00F65B0D">
            <w:pPr>
              <w:adjustRightInd w:val="0"/>
              <w:snapToGrid w:val="0"/>
              <w:ind w:firstLineChars="100" w:firstLine="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ンツの作成支援</w:t>
            </w:r>
          </w:p>
          <w:p w14:paraId="20CCC46E"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・【地】宮古港を起点としたクルーズ船乗客の広域</w:t>
            </w:r>
          </w:p>
          <w:p w14:paraId="6A986F20" w14:textId="77777777" w:rsidR="004B5356" w:rsidRPr="00660B53" w:rsidRDefault="004B5356" w:rsidP="00F65B0D">
            <w:pPr>
              <w:adjustRightInd w:val="0"/>
              <w:snapToGrid w:val="0"/>
              <w:ind w:firstLineChars="100" w:firstLine="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周遊の促進（再掲）</w:t>
            </w:r>
          </w:p>
        </w:tc>
        <w:tc>
          <w:tcPr>
            <w:tcW w:w="1940" w:type="dxa"/>
            <w:tcBorders>
              <w:top w:val="single" w:sz="4" w:space="0" w:color="auto"/>
              <w:bottom w:val="double" w:sz="4" w:space="0" w:color="auto"/>
            </w:tcBorders>
          </w:tcPr>
          <w:p w14:paraId="74EBFD2E"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広域</w:t>
            </w:r>
          </w:p>
          <w:p w14:paraId="1C5CD6C2" w14:textId="77777777" w:rsidR="004B5356" w:rsidRPr="00861A4B" w:rsidRDefault="004B5356" w:rsidP="00F65B0D">
            <w:pPr>
              <w:adjustRightInd w:val="0"/>
              <w:snapToGrid w:val="0"/>
              <w:rPr>
                <w:rFonts w:ascii="メイリオ" w:eastAsia="メイリオ" w:hAnsi="メイリオ" w:cs="メイリオ"/>
                <w:sz w:val="22"/>
                <w:szCs w:val="22"/>
              </w:rPr>
            </w:pPr>
          </w:p>
          <w:p w14:paraId="30A78C7F" w14:textId="77777777" w:rsidR="004B5356" w:rsidRPr="00861A4B" w:rsidRDefault="004B5356" w:rsidP="00F65B0D">
            <w:pPr>
              <w:adjustRightInd w:val="0"/>
              <w:snapToGrid w:val="0"/>
              <w:rPr>
                <w:rFonts w:ascii="メイリオ" w:eastAsia="メイリオ" w:hAnsi="メイリオ" w:cs="メイリオ"/>
                <w:sz w:val="22"/>
                <w:szCs w:val="22"/>
              </w:rPr>
            </w:pPr>
          </w:p>
          <w:p w14:paraId="26C5AA92" w14:textId="77777777" w:rsidR="004B5356" w:rsidRDefault="004B5356" w:rsidP="00F65B0D">
            <w:pPr>
              <w:adjustRightInd w:val="0"/>
              <w:snapToGrid w:val="0"/>
              <w:rPr>
                <w:rFonts w:ascii="メイリオ" w:eastAsia="メイリオ" w:hAnsi="メイリオ" w:cs="メイリオ"/>
                <w:sz w:val="22"/>
                <w:szCs w:val="22"/>
              </w:rPr>
            </w:pPr>
          </w:p>
          <w:p w14:paraId="082D72FE" w14:textId="77777777" w:rsidR="004B5356" w:rsidRPr="00861A4B" w:rsidRDefault="004B5356" w:rsidP="00F65B0D">
            <w:pPr>
              <w:adjustRightInd w:val="0"/>
              <w:snapToGrid w:val="0"/>
              <w:rPr>
                <w:rFonts w:ascii="メイリオ" w:eastAsia="メイリオ" w:hAnsi="メイリオ" w:cs="メイリオ"/>
                <w:sz w:val="22"/>
                <w:szCs w:val="22"/>
              </w:rPr>
            </w:pPr>
          </w:p>
          <w:p w14:paraId="52A1267B" w14:textId="77777777" w:rsidR="004B5356" w:rsidRDefault="004B5356" w:rsidP="00F65B0D">
            <w:pPr>
              <w:adjustRightInd w:val="0"/>
              <w:snapToGrid w:val="0"/>
              <w:rPr>
                <w:rFonts w:ascii="メイリオ" w:eastAsia="メイリオ" w:hAnsi="メイリオ" w:cs="メイリオ"/>
                <w:sz w:val="22"/>
                <w:szCs w:val="22"/>
                <w:u w:val="single"/>
              </w:rPr>
            </w:pPr>
            <w:r w:rsidRPr="001E75DB">
              <w:rPr>
                <w:rFonts w:ascii="メイリオ" w:eastAsia="メイリオ" w:hAnsi="メイリオ" w:cs="メイリオ" w:hint="eastAsia"/>
                <w:sz w:val="22"/>
                <w:szCs w:val="22"/>
                <w:u w:val="single"/>
              </w:rPr>
              <w:t>（土木センター）</w:t>
            </w:r>
          </w:p>
          <w:p w14:paraId="0B4E1CF8" w14:textId="77777777" w:rsidR="004B5356" w:rsidRDefault="004B5356" w:rsidP="00F65B0D">
            <w:pPr>
              <w:adjustRightInd w:val="0"/>
              <w:snapToGrid w:val="0"/>
              <w:rPr>
                <w:rFonts w:ascii="メイリオ" w:eastAsia="メイリオ" w:hAnsi="メイリオ" w:cs="メイリオ"/>
                <w:sz w:val="22"/>
                <w:szCs w:val="22"/>
              </w:rPr>
            </w:pPr>
          </w:p>
          <w:p w14:paraId="4EBA193B" w14:textId="77777777" w:rsidR="004B5356" w:rsidRPr="00861A4B" w:rsidRDefault="004B5356" w:rsidP="00F65B0D">
            <w:pPr>
              <w:adjustRightInd w:val="0"/>
              <w:snapToGrid w:val="0"/>
              <w:rPr>
                <w:rFonts w:ascii="メイリオ" w:eastAsia="メイリオ" w:hAnsi="メイリオ" w:cs="メイリオ"/>
                <w:sz w:val="22"/>
                <w:szCs w:val="22"/>
              </w:rPr>
            </w:pPr>
            <w:r w:rsidRPr="00861A4B">
              <w:rPr>
                <w:rFonts w:ascii="メイリオ" w:eastAsia="メイリオ" w:hAnsi="メイリオ" w:cs="メイリオ" w:hint="eastAsia"/>
                <w:sz w:val="22"/>
                <w:szCs w:val="22"/>
              </w:rPr>
              <w:t>地域振興課</w:t>
            </w:r>
          </w:p>
          <w:p w14:paraId="5466BCAE" w14:textId="77777777" w:rsidR="004B5356" w:rsidRPr="001E75DB" w:rsidRDefault="004B5356" w:rsidP="00F65B0D">
            <w:pPr>
              <w:adjustRightInd w:val="0"/>
              <w:snapToGrid w:val="0"/>
              <w:rPr>
                <w:rFonts w:ascii="メイリオ" w:eastAsia="メイリオ" w:hAnsi="メイリオ" w:cs="メイリオ"/>
                <w:sz w:val="22"/>
                <w:szCs w:val="22"/>
                <w:u w:val="single"/>
              </w:rPr>
            </w:pPr>
          </w:p>
        </w:tc>
      </w:tr>
      <w:tr w:rsidR="004B5356" w:rsidRPr="00861A4B" w14:paraId="4BA27801" w14:textId="77777777" w:rsidTr="00F65B0D">
        <w:trPr>
          <w:trHeight w:val="624"/>
        </w:trPr>
        <w:tc>
          <w:tcPr>
            <w:tcW w:w="3392" w:type="dxa"/>
            <w:tcBorders>
              <w:top w:val="single" w:sz="12" w:space="0" w:color="auto"/>
              <w:bottom w:val="double" w:sz="4" w:space="0" w:color="auto"/>
            </w:tcBorders>
          </w:tcPr>
          <w:p w14:paraId="23ECF5D5"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lastRenderedPageBreak/>
              <w:t>項目</w:t>
            </w:r>
          </w:p>
          <w:p w14:paraId="549FB103" w14:textId="77777777" w:rsidR="004B5356" w:rsidRPr="00861A4B" w:rsidRDefault="004B5356" w:rsidP="00F65B0D">
            <w:pPr>
              <w:adjustRightInd w:val="0"/>
              <w:snapToGrid w:val="0"/>
              <w:spacing w:line="300" w:lineRule="exact"/>
              <w:ind w:left="220" w:hangingChars="100" w:hanging="22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（何を）</w:t>
            </w:r>
          </w:p>
        </w:tc>
        <w:tc>
          <w:tcPr>
            <w:tcW w:w="4213" w:type="dxa"/>
            <w:tcBorders>
              <w:top w:val="single" w:sz="12" w:space="0" w:color="auto"/>
              <w:bottom w:val="double" w:sz="4" w:space="0" w:color="auto"/>
            </w:tcBorders>
          </w:tcPr>
          <w:p w14:paraId="0D56A89E"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達成レベル・目標</w:t>
            </w:r>
          </w:p>
          <w:p w14:paraId="508F77C9" w14:textId="77777777" w:rsidR="004B5356" w:rsidRPr="00861A4B" w:rsidRDefault="004B5356" w:rsidP="00F65B0D">
            <w:pPr>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（いつまでに、どういう状態にするか）</w:t>
            </w:r>
          </w:p>
        </w:tc>
        <w:tc>
          <w:tcPr>
            <w:tcW w:w="5245" w:type="dxa"/>
            <w:tcBorders>
              <w:top w:val="single" w:sz="12" w:space="0" w:color="auto"/>
              <w:bottom w:val="double" w:sz="4" w:space="0" w:color="auto"/>
            </w:tcBorders>
          </w:tcPr>
          <w:p w14:paraId="2AF33150" w14:textId="77777777" w:rsidR="004B5356" w:rsidRPr="00861A4B" w:rsidRDefault="004B5356" w:rsidP="00F65B0D">
            <w:pPr>
              <w:adjustRightInd w:val="0"/>
              <w:snapToGrid w:val="0"/>
              <w:spacing w:line="30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達成手段・方法</w:t>
            </w:r>
          </w:p>
          <w:p w14:paraId="4EB794FD" w14:textId="77777777" w:rsidR="004B5356" w:rsidRPr="00861A4B" w:rsidRDefault="004B5356" w:rsidP="00F65B0D">
            <w:pPr>
              <w:adjustRightInd w:val="0"/>
              <w:snapToGrid w:val="0"/>
              <w:spacing w:line="300" w:lineRule="exact"/>
              <w:ind w:left="220" w:hangingChars="100" w:hanging="220"/>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（重要なプロセス・チェックの方法など）</w:t>
            </w:r>
          </w:p>
        </w:tc>
        <w:tc>
          <w:tcPr>
            <w:tcW w:w="1940" w:type="dxa"/>
            <w:tcBorders>
              <w:top w:val="single" w:sz="12" w:space="0" w:color="auto"/>
              <w:bottom w:val="double" w:sz="4" w:space="0" w:color="auto"/>
            </w:tcBorders>
          </w:tcPr>
          <w:p w14:paraId="73DBA053" w14:textId="77777777" w:rsidR="004B5356" w:rsidRPr="00861A4B" w:rsidRDefault="004B5356" w:rsidP="00F65B0D">
            <w:pPr>
              <w:adjustRightInd w:val="0"/>
              <w:snapToGrid w:val="0"/>
              <w:spacing w:before="240" w:line="240" w:lineRule="exact"/>
              <w:jc w:val="center"/>
              <w:rPr>
                <w:rFonts w:ascii="メイリオ" w:eastAsia="メイリオ" w:hAnsi="メイリオ" w:cs="メイリオ"/>
                <w:sz w:val="22"/>
                <w:szCs w:val="22"/>
              </w:rPr>
            </w:pPr>
            <w:r w:rsidRPr="00861A4B">
              <w:rPr>
                <w:rFonts w:ascii="メイリオ" w:eastAsia="メイリオ" w:hAnsi="メイリオ" w:cs="メイリオ" w:hint="eastAsia"/>
                <w:sz w:val="22"/>
                <w:szCs w:val="22"/>
              </w:rPr>
              <w:t>担当等</w:t>
            </w:r>
          </w:p>
        </w:tc>
      </w:tr>
      <w:tr w:rsidR="004B5356" w:rsidRPr="00412F4A" w14:paraId="427C8F2C" w14:textId="77777777" w:rsidTr="00F65B0D">
        <w:trPr>
          <w:trHeight w:val="3816"/>
        </w:trPr>
        <w:tc>
          <w:tcPr>
            <w:tcW w:w="3392" w:type="dxa"/>
            <w:tcBorders>
              <w:top w:val="double" w:sz="4" w:space="0" w:color="auto"/>
              <w:bottom w:val="single" w:sz="4" w:space="0" w:color="auto"/>
            </w:tcBorders>
          </w:tcPr>
          <w:p w14:paraId="32E28EEA" w14:textId="77777777" w:rsidR="004B5356" w:rsidRPr="00412F4A" w:rsidRDefault="004B5356" w:rsidP="00F65B0D">
            <w:pPr>
              <w:adjustRightInd w:val="0"/>
              <w:snapToGrid w:val="0"/>
              <w:spacing w:line="300" w:lineRule="exact"/>
              <w:rPr>
                <w:rFonts w:ascii="メイリオ" w:eastAsia="メイリオ" w:hAnsi="メイリオ" w:cs="メイリオ"/>
                <w:sz w:val="22"/>
                <w:szCs w:val="22"/>
              </w:rPr>
            </w:pPr>
            <w:r w:rsidRPr="00412F4A">
              <w:rPr>
                <w:rFonts w:ascii="メイリオ" w:eastAsia="メイリオ" w:hAnsi="メイリオ" w:cs="メイリオ" w:hint="eastAsia"/>
                <w:sz w:val="22"/>
                <w:szCs w:val="22"/>
              </w:rPr>
              <w:t>２　地域振興プラン以外</w:t>
            </w:r>
          </w:p>
          <w:p w14:paraId="3891649A" w14:textId="77777777" w:rsidR="004B5356" w:rsidRPr="00412F4A"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412F4A">
              <w:rPr>
                <w:rFonts w:ascii="メイリオ" w:eastAsia="メイリオ" w:hAnsi="メイリオ" w:cs="メイリオ" w:hint="eastAsia"/>
                <w:sz w:val="22"/>
                <w:szCs w:val="22"/>
              </w:rPr>
              <w:t>(</w:t>
            </w:r>
            <w:r w:rsidRPr="00412F4A">
              <w:rPr>
                <w:rFonts w:ascii="メイリオ" w:eastAsia="メイリオ" w:hAnsi="メイリオ" w:cs="メイリオ"/>
                <w:sz w:val="22"/>
                <w:szCs w:val="22"/>
              </w:rPr>
              <w:t>1)</w:t>
            </w:r>
            <w:r w:rsidRPr="00412F4A">
              <w:rPr>
                <w:rFonts w:ascii="メイリオ" w:eastAsia="メイリオ" w:hAnsi="メイリオ" w:cs="メイリオ" w:hint="eastAsia"/>
                <w:sz w:val="22"/>
                <w:szCs w:val="22"/>
              </w:rPr>
              <w:t>災害対応・危機管理業務の円滑な実施</w:t>
            </w:r>
          </w:p>
          <w:p w14:paraId="3CCD2743" w14:textId="72505C0E" w:rsidR="004B5356" w:rsidRPr="00412F4A"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p>
        </w:tc>
        <w:tc>
          <w:tcPr>
            <w:tcW w:w="4213" w:type="dxa"/>
            <w:tcBorders>
              <w:top w:val="double" w:sz="4" w:space="0" w:color="auto"/>
              <w:bottom w:val="single" w:sz="4" w:space="0" w:color="auto"/>
            </w:tcBorders>
          </w:tcPr>
          <w:p w14:paraId="2567FB7A"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・研修会、訓練の実施（防災・危機管理）</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05E6F349" w14:textId="77777777" w:rsidTr="00F65B0D">
              <w:trPr>
                <w:trHeight w:val="300"/>
              </w:trPr>
              <w:tc>
                <w:tcPr>
                  <w:tcW w:w="1236" w:type="dxa"/>
                </w:tcPr>
                <w:p w14:paraId="21272B66"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76B8A4BE"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2495122C"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1979E2E6" w14:textId="77777777" w:rsidTr="00F65B0D">
              <w:trPr>
                <w:trHeight w:val="213"/>
              </w:trPr>
              <w:tc>
                <w:tcPr>
                  <w:tcW w:w="1236" w:type="dxa"/>
                </w:tcPr>
                <w:p w14:paraId="080FEE12"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5</w:t>
                  </w:r>
                </w:p>
              </w:tc>
              <w:tc>
                <w:tcPr>
                  <w:tcW w:w="1224" w:type="dxa"/>
                </w:tcPr>
                <w:p w14:paraId="662CE501"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６</w:t>
                  </w:r>
                </w:p>
              </w:tc>
              <w:tc>
                <w:tcPr>
                  <w:tcW w:w="1344" w:type="dxa"/>
                </w:tcPr>
                <w:p w14:paraId="635A479B"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74024002"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・研修会、訓練の実施（鳥ｲﾝﾌﾙｴﾝｻﾞ）</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5722EE65" w14:textId="77777777" w:rsidTr="00F65B0D">
              <w:trPr>
                <w:trHeight w:val="300"/>
              </w:trPr>
              <w:tc>
                <w:tcPr>
                  <w:tcW w:w="1236" w:type="dxa"/>
                </w:tcPr>
                <w:p w14:paraId="155E7E3F"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651DF18E"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48C8B70B"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60466A06" w14:textId="77777777" w:rsidTr="00F65B0D">
              <w:trPr>
                <w:trHeight w:val="213"/>
              </w:trPr>
              <w:tc>
                <w:tcPr>
                  <w:tcW w:w="1236" w:type="dxa"/>
                </w:tcPr>
                <w:p w14:paraId="72208AE1"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2</w:t>
                  </w:r>
                </w:p>
              </w:tc>
              <w:tc>
                <w:tcPr>
                  <w:tcW w:w="1224" w:type="dxa"/>
                </w:tcPr>
                <w:p w14:paraId="657CD30C"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2</w:t>
                  </w:r>
                </w:p>
              </w:tc>
              <w:tc>
                <w:tcPr>
                  <w:tcW w:w="1344" w:type="dxa"/>
                </w:tcPr>
                <w:p w14:paraId="00B95033"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085E5C8C"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・地震・火災訓練の回数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3FFDF76E" w14:textId="77777777" w:rsidTr="00F65B0D">
              <w:trPr>
                <w:trHeight w:val="300"/>
              </w:trPr>
              <w:tc>
                <w:tcPr>
                  <w:tcW w:w="1236" w:type="dxa"/>
                </w:tcPr>
                <w:p w14:paraId="2711292C"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58654D4E"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41539EC0"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54979F3C" w14:textId="77777777" w:rsidTr="00F65B0D">
              <w:trPr>
                <w:trHeight w:val="213"/>
              </w:trPr>
              <w:tc>
                <w:tcPr>
                  <w:tcW w:w="1236" w:type="dxa"/>
                </w:tcPr>
                <w:p w14:paraId="0D09FBF9"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２</w:t>
                  </w:r>
                </w:p>
              </w:tc>
              <w:tc>
                <w:tcPr>
                  <w:tcW w:w="1224" w:type="dxa"/>
                </w:tcPr>
                <w:p w14:paraId="53143E19"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2</w:t>
                  </w:r>
                </w:p>
              </w:tc>
              <w:tc>
                <w:tcPr>
                  <w:tcW w:w="1344" w:type="dxa"/>
                </w:tcPr>
                <w:p w14:paraId="4A9F193A"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57C4A07B" w14:textId="77777777" w:rsidR="004B5356" w:rsidRPr="00660B53" w:rsidRDefault="004B5356" w:rsidP="00F65B0D">
            <w:pPr>
              <w:rPr>
                <w:rFonts w:ascii="メイリオ" w:eastAsia="メイリオ" w:hAnsi="メイリオ" w:cs="メイリオ"/>
                <w:sz w:val="22"/>
                <w:szCs w:val="22"/>
              </w:rPr>
            </w:pPr>
          </w:p>
        </w:tc>
        <w:tc>
          <w:tcPr>
            <w:tcW w:w="5245" w:type="dxa"/>
            <w:tcBorders>
              <w:top w:val="double" w:sz="4" w:space="0" w:color="auto"/>
              <w:bottom w:val="single" w:sz="4" w:space="0" w:color="auto"/>
            </w:tcBorders>
          </w:tcPr>
          <w:p w14:paraId="2D4D66CD"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・災害警戒当番説明会（４月）【１回】</w:t>
            </w:r>
          </w:p>
          <w:p w14:paraId="0D6D9154"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・緊急初動動員に対する説明会（４月）【１回】</w:t>
            </w:r>
          </w:p>
          <w:p w14:paraId="3F6D089A"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・リエゾン研修会（４月）【１回】</w:t>
            </w:r>
          </w:p>
          <w:p w14:paraId="54EFC18E"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・非常連絡訓練の実施（４月・９月）【２回】</w:t>
            </w:r>
          </w:p>
          <w:p w14:paraId="0CE1349D"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・管内市町村防災担当者会議の開催（９月）【１回】</w:t>
            </w:r>
          </w:p>
          <w:p w14:paraId="36AC1E36"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・鳥インフルエンザ机上訓練（９月）、実働訓練の実施（11月）【２回】</w:t>
            </w:r>
          </w:p>
          <w:p w14:paraId="040FD9C8"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・地震・火災訓練の実施（6月・10月）【２回】</w:t>
            </w:r>
          </w:p>
          <w:p w14:paraId="6F22912A"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r w:rsidRPr="00660B53">
              <w:rPr>
                <w:rFonts w:ascii="メイリオ" w:eastAsia="メイリオ" w:hAnsi="メイリオ" w:hint="eastAsia"/>
                <w:sz w:val="22"/>
                <w:szCs w:val="22"/>
              </w:rPr>
              <w:t>日本海溝・千島海溝周辺海溝型地震防災対策計画の策定（3月）</w:t>
            </w:r>
          </w:p>
        </w:tc>
        <w:tc>
          <w:tcPr>
            <w:tcW w:w="1940" w:type="dxa"/>
            <w:tcBorders>
              <w:top w:val="double" w:sz="4" w:space="0" w:color="auto"/>
              <w:bottom w:val="single" w:sz="4" w:space="0" w:color="auto"/>
            </w:tcBorders>
          </w:tcPr>
          <w:p w14:paraId="1C27EB5A" w14:textId="77777777" w:rsidR="004B5356" w:rsidRPr="00412F4A" w:rsidRDefault="004B5356" w:rsidP="00F65B0D">
            <w:pPr>
              <w:adjustRightInd w:val="0"/>
              <w:snapToGrid w:val="0"/>
              <w:spacing w:line="240" w:lineRule="exact"/>
              <w:jc w:val="left"/>
              <w:rPr>
                <w:rFonts w:ascii="メイリオ" w:eastAsia="メイリオ" w:hAnsi="メイリオ" w:cs="メイリオ"/>
                <w:sz w:val="22"/>
                <w:szCs w:val="22"/>
              </w:rPr>
            </w:pPr>
            <w:r w:rsidRPr="00412F4A">
              <w:rPr>
                <w:rFonts w:ascii="メイリオ" w:eastAsia="メイリオ" w:hAnsi="メイリオ" w:cs="メイリオ" w:hint="eastAsia"/>
                <w:sz w:val="22"/>
                <w:szCs w:val="22"/>
              </w:rPr>
              <w:t>総務課</w:t>
            </w:r>
          </w:p>
        </w:tc>
      </w:tr>
      <w:tr w:rsidR="004B5356" w:rsidRPr="00412F4A" w14:paraId="587DB0C7" w14:textId="77777777" w:rsidTr="00F65B0D">
        <w:trPr>
          <w:trHeight w:val="1460"/>
        </w:trPr>
        <w:tc>
          <w:tcPr>
            <w:tcW w:w="3392" w:type="dxa"/>
            <w:vMerge w:val="restart"/>
            <w:tcBorders>
              <w:top w:val="single" w:sz="4" w:space="0" w:color="auto"/>
            </w:tcBorders>
          </w:tcPr>
          <w:p w14:paraId="3F8D5CA8" w14:textId="77777777" w:rsidR="004B5356" w:rsidRPr="00412F4A"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412F4A">
              <w:rPr>
                <w:rFonts w:ascii="メイリオ" w:eastAsia="メイリオ" w:hAnsi="メイリオ" w:cs="メイリオ" w:hint="eastAsia"/>
                <w:sz w:val="22"/>
                <w:szCs w:val="22"/>
              </w:rPr>
              <w:t>(</w:t>
            </w:r>
            <w:r w:rsidRPr="00412F4A">
              <w:rPr>
                <w:rFonts w:ascii="メイリオ" w:eastAsia="メイリオ" w:hAnsi="メイリオ" w:cs="メイリオ"/>
                <w:sz w:val="22"/>
                <w:szCs w:val="22"/>
              </w:rPr>
              <w:t>2)</w:t>
            </w:r>
            <w:r w:rsidRPr="00412F4A">
              <w:rPr>
                <w:rFonts w:ascii="メイリオ" w:eastAsia="メイリオ" w:hAnsi="メイリオ" w:cs="メイリオ" w:hint="eastAsia"/>
                <w:sz w:val="22"/>
                <w:szCs w:val="22"/>
              </w:rPr>
              <w:t>働きやすい職場環境の整備促進</w:t>
            </w:r>
          </w:p>
        </w:tc>
        <w:tc>
          <w:tcPr>
            <w:tcW w:w="4213" w:type="dxa"/>
            <w:tcBorders>
              <w:top w:val="single" w:sz="4" w:space="0" w:color="auto"/>
              <w:bottom w:val="single" w:sz="6" w:space="0" w:color="auto"/>
            </w:tcBorders>
          </w:tcPr>
          <w:p w14:paraId="2D28726C"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・総務担当課長会議開催頻度</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502CC38B" w14:textId="77777777" w:rsidTr="00F65B0D">
              <w:trPr>
                <w:trHeight w:val="300"/>
              </w:trPr>
              <w:tc>
                <w:tcPr>
                  <w:tcW w:w="1236" w:type="dxa"/>
                </w:tcPr>
                <w:p w14:paraId="03BA6777"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211FE59F"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5FB8D0BD"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53C0C808" w14:textId="77777777" w:rsidTr="00F65B0D">
              <w:trPr>
                <w:trHeight w:val="213"/>
              </w:trPr>
              <w:tc>
                <w:tcPr>
                  <w:tcW w:w="1236" w:type="dxa"/>
                </w:tcPr>
                <w:p w14:paraId="60568003"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1</w:t>
                  </w:r>
                </w:p>
              </w:tc>
              <w:tc>
                <w:tcPr>
                  <w:tcW w:w="1224" w:type="dxa"/>
                </w:tcPr>
                <w:p w14:paraId="7179EF18"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1</w:t>
                  </w:r>
                </w:p>
              </w:tc>
              <w:tc>
                <w:tcPr>
                  <w:tcW w:w="1344" w:type="dxa"/>
                </w:tcPr>
                <w:p w14:paraId="6DD65D28"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25C6C887" w14:textId="77777777" w:rsidR="004B5356" w:rsidRPr="00660B53" w:rsidRDefault="004B5356" w:rsidP="00F65B0D">
            <w:pPr>
              <w:rPr>
                <w:rFonts w:ascii="メイリオ" w:eastAsia="メイリオ" w:hAnsi="メイリオ" w:cs="メイリオ"/>
                <w:sz w:val="22"/>
                <w:szCs w:val="22"/>
              </w:rPr>
            </w:pPr>
          </w:p>
        </w:tc>
        <w:tc>
          <w:tcPr>
            <w:tcW w:w="5245" w:type="dxa"/>
            <w:tcBorders>
              <w:top w:val="single" w:sz="4" w:space="0" w:color="auto"/>
              <w:bottom w:val="single" w:sz="6" w:space="0" w:color="auto"/>
            </w:tcBorders>
          </w:tcPr>
          <w:p w14:paraId="5607B2EA"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・毎週月曜日に宮古地区センター長会議の開催</w:t>
            </w:r>
          </w:p>
          <w:p w14:paraId="0067ACFA"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・総務担当課長会議の開催（3月）</w:t>
            </w:r>
          </w:p>
          <w:p w14:paraId="2463B0DD" w14:textId="77777777" w:rsidR="004B5356" w:rsidRPr="00660B53" w:rsidRDefault="004B5356" w:rsidP="00F65B0D">
            <w:pPr>
              <w:adjustRightInd w:val="0"/>
              <w:snapToGrid w:val="0"/>
              <w:spacing w:line="300" w:lineRule="exact"/>
              <w:rPr>
                <w:rFonts w:ascii="メイリオ" w:eastAsia="メイリオ" w:hAnsi="メイリオ" w:cs="メイリオ"/>
                <w:sz w:val="22"/>
                <w:szCs w:val="22"/>
              </w:rPr>
            </w:pPr>
          </w:p>
          <w:p w14:paraId="1F84D10D" w14:textId="77777777" w:rsidR="004B5356" w:rsidRPr="00660B53" w:rsidRDefault="004B5356" w:rsidP="00F65B0D">
            <w:pPr>
              <w:adjustRightInd w:val="0"/>
              <w:snapToGrid w:val="0"/>
              <w:spacing w:line="300" w:lineRule="exact"/>
              <w:ind w:left="220" w:hangingChars="100" w:hanging="220"/>
              <w:rPr>
                <w:rFonts w:ascii="メイリオ" w:eastAsia="メイリオ" w:hAnsi="メイリオ" w:cs="メイリオ"/>
                <w:sz w:val="22"/>
                <w:szCs w:val="22"/>
              </w:rPr>
            </w:pPr>
          </w:p>
          <w:p w14:paraId="45549B84" w14:textId="77777777" w:rsidR="004B5356" w:rsidRPr="00660B53" w:rsidRDefault="004B5356" w:rsidP="00F65B0D">
            <w:pPr>
              <w:adjustRightInd w:val="0"/>
              <w:snapToGrid w:val="0"/>
              <w:spacing w:line="300" w:lineRule="exact"/>
              <w:rPr>
                <w:rFonts w:ascii="メイリオ" w:eastAsia="メイリオ" w:hAnsi="メイリオ" w:cs="メイリオ"/>
                <w:sz w:val="22"/>
                <w:szCs w:val="22"/>
              </w:rPr>
            </w:pPr>
          </w:p>
        </w:tc>
        <w:tc>
          <w:tcPr>
            <w:tcW w:w="1940" w:type="dxa"/>
            <w:tcBorders>
              <w:top w:val="single" w:sz="4" w:space="0" w:color="auto"/>
              <w:bottom w:val="single" w:sz="6" w:space="0" w:color="auto"/>
            </w:tcBorders>
          </w:tcPr>
          <w:p w14:paraId="59DEEED8" w14:textId="77777777" w:rsidR="004B5356" w:rsidRPr="00412F4A" w:rsidRDefault="004B5356" w:rsidP="00F65B0D">
            <w:pPr>
              <w:adjustRightInd w:val="0"/>
              <w:snapToGrid w:val="0"/>
              <w:spacing w:line="240" w:lineRule="exact"/>
              <w:jc w:val="left"/>
              <w:rPr>
                <w:rFonts w:ascii="メイリオ" w:eastAsia="メイリオ" w:hAnsi="メイリオ" w:cs="メイリオ"/>
                <w:sz w:val="22"/>
                <w:szCs w:val="22"/>
              </w:rPr>
            </w:pPr>
            <w:r w:rsidRPr="00412F4A">
              <w:rPr>
                <w:rFonts w:ascii="メイリオ" w:eastAsia="メイリオ" w:hAnsi="メイリオ" w:cs="メイリオ" w:hint="eastAsia"/>
                <w:sz w:val="22"/>
                <w:szCs w:val="22"/>
              </w:rPr>
              <w:t>同上</w:t>
            </w:r>
          </w:p>
        </w:tc>
      </w:tr>
      <w:tr w:rsidR="004B5356" w:rsidRPr="00412F4A" w14:paraId="03522EEC" w14:textId="77777777" w:rsidTr="00F65B0D">
        <w:trPr>
          <w:trHeight w:val="38"/>
        </w:trPr>
        <w:tc>
          <w:tcPr>
            <w:tcW w:w="3392" w:type="dxa"/>
            <w:vMerge/>
            <w:tcBorders>
              <w:bottom w:val="single" w:sz="12" w:space="0" w:color="auto"/>
            </w:tcBorders>
          </w:tcPr>
          <w:p w14:paraId="68F3BA1A" w14:textId="77777777" w:rsidR="004B5356" w:rsidRPr="00412F4A" w:rsidRDefault="004B5356" w:rsidP="00F65B0D">
            <w:pPr>
              <w:adjustRightInd w:val="0"/>
              <w:snapToGrid w:val="0"/>
              <w:rPr>
                <w:rFonts w:ascii="メイリオ" w:eastAsia="メイリオ" w:hAnsi="メイリオ" w:cs="メイリオ"/>
                <w:sz w:val="22"/>
                <w:szCs w:val="22"/>
              </w:rPr>
            </w:pPr>
          </w:p>
        </w:tc>
        <w:tc>
          <w:tcPr>
            <w:tcW w:w="4213" w:type="dxa"/>
            <w:tcBorders>
              <w:top w:val="single" w:sz="6" w:space="0" w:color="auto"/>
              <w:bottom w:val="single" w:sz="12" w:space="0" w:color="auto"/>
            </w:tcBorders>
          </w:tcPr>
          <w:p w14:paraId="6937624A"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・職員衛生管理委員会開催回数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4E71030F" w14:textId="77777777" w:rsidTr="00F65B0D">
              <w:trPr>
                <w:trHeight w:val="300"/>
              </w:trPr>
              <w:tc>
                <w:tcPr>
                  <w:tcW w:w="1236" w:type="dxa"/>
                </w:tcPr>
                <w:p w14:paraId="0CC2B1D6"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242D295F"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7398F80D"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00C3DFED" w14:textId="77777777" w:rsidTr="00F65B0D">
              <w:trPr>
                <w:trHeight w:val="213"/>
              </w:trPr>
              <w:tc>
                <w:tcPr>
                  <w:tcW w:w="1236" w:type="dxa"/>
                </w:tcPr>
                <w:p w14:paraId="608F257F"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３</w:t>
                  </w:r>
                </w:p>
              </w:tc>
              <w:tc>
                <w:tcPr>
                  <w:tcW w:w="1224" w:type="dxa"/>
                </w:tcPr>
                <w:p w14:paraId="6E9E6B2D"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3</w:t>
                  </w:r>
                </w:p>
              </w:tc>
              <w:tc>
                <w:tcPr>
                  <w:tcW w:w="1344" w:type="dxa"/>
                </w:tcPr>
                <w:p w14:paraId="4E8288B8"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75723BD8" w14:textId="77777777" w:rsidR="004B5356" w:rsidRPr="00660B53" w:rsidRDefault="004B5356" w:rsidP="00F65B0D">
            <w:pPr>
              <w:adjustRightInd w:val="0"/>
              <w:snapToGrid w:val="0"/>
              <w:ind w:firstLineChars="50" w:firstLine="110"/>
              <w:rPr>
                <w:rFonts w:ascii="メイリオ" w:eastAsia="メイリオ" w:hAnsi="メイリオ" w:cs="メイリオ"/>
                <w:sz w:val="22"/>
                <w:szCs w:val="22"/>
              </w:rPr>
            </w:pPr>
          </w:p>
        </w:tc>
        <w:tc>
          <w:tcPr>
            <w:tcW w:w="5245" w:type="dxa"/>
            <w:tcBorders>
              <w:top w:val="single" w:sz="6" w:space="0" w:color="auto"/>
              <w:bottom w:val="single" w:sz="12" w:space="0" w:color="auto"/>
            </w:tcBorders>
          </w:tcPr>
          <w:p w14:paraId="3A6EC8E1"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・職員衛生セミナーの開催（宮古・岩泉各１回）</w:t>
            </w:r>
          </w:p>
          <w:p w14:paraId="471D250C"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・職員衛生委員会の開催（6月・12月・2月）</w:t>
            </w:r>
          </w:p>
          <w:p w14:paraId="442317DF"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・職員衛生管理に関する各種事業の実施</w:t>
            </w:r>
          </w:p>
          <w:p w14:paraId="1157B00A"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・職場点検（8月・12月）</w:t>
            </w:r>
          </w:p>
          <w:p w14:paraId="6C0923EE" w14:textId="77777777" w:rsidR="004B5356" w:rsidRPr="00660B53" w:rsidRDefault="004B5356" w:rsidP="00F65B0D">
            <w:pPr>
              <w:rPr>
                <w:rFonts w:ascii="メイリオ" w:eastAsia="メイリオ" w:hAnsi="メイリオ" w:cs="メイリオ"/>
                <w:sz w:val="22"/>
                <w:szCs w:val="22"/>
              </w:rPr>
            </w:pPr>
          </w:p>
          <w:p w14:paraId="35B4596C" w14:textId="77777777" w:rsidR="004B5356" w:rsidRPr="00660B53" w:rsidRDefault="004B5356" w:rsidP="00F65B0D">
            <w:pPr>
              <w:rPr>
                <w:rFonts w:ascii="メイリオ" w:eastAsia="メイリオ" w:hAnsi="メイリオ" w:cs="メイリオ"/>
                <w:sz w:val="22"/>
                <w:szCs w:val="22"/>
              </w:rPr>
            </w:pPr>
          </w:p>
          <w:p w14:paraId="62D756BB" w14:textId="77777777" w:rsidR="004B5356" w:rsidRPr="00660B53" w:rsidRDefault="004B5356" w:rsidP="00F65B0D">
            <w:pPr>
              <w:rPr>
                <w:rFonts w:ascii="メイリオ" w:eastAsia="メイリオ" w:hAnsi="メイリオ" w:cs="メイリオ"/>
                <w:sz w:val="22"/>
                <w:szCs w:val="22"/>
              </w:rPr>
            </w:pPr>
          </w:p>
          <w:p w14:paraId="7A271D3F" w14:textId="77777777" w:rsidR="004B5356" w:rsidRPr="00660B53" w:rsidRDefault="004B5356" w:rsidP="00F65B0D">
            <w:pPr>
              <w:rPr>
                <w:rFonts w:ascii="メイリオ" w:eastAsia="メイリオ" w:hAnsi="メイリオ" w:cs="メイリオ"/>
                <w:sz w:val="22"/>
                <w:szCs w:val="22"/>
              </w:rPr>
            </w:pPr>
          </w:p>
          <w:p w14:paraId="4999E782" w14:textId="77777777" w:rsidR="004B5356" w:rsidRPr="00660B53" w:rsidRDefault="004B5356" w:rsidP="00F65B0D">
            <w:pPr>
              <w:rPr>
                <w:rFonts w:ascii="メイリオ" w:eastAsia="メイリオ" w:hAnsi="メイリオ" w:cs="メイリオ"/>
                <w:sz w:val="22"/>
                <w:szCs w:val="22"/>
              </w:rPr>
            </w:pPr>
          </w:p>
        </w:tc>
        <w:tc>
          <w:tcPr>
            <w:tcW w:w="1940" w:type="dxa"/>
            <w:tcBorders>
              <w:top w:val="single" w:sz="6" w:space="0" w:color="auto"/>
              <w:bottom w:val="single" w:sz="12" w:space="0" w:color="auto"/>
            </w:tcBorders>
          </w:tcPr>
          <w:p w14:paraId="3053362D"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同上</w:t>
            </w:r>
          </w:p>
        </w:tc>
      </w:tr>
      <w:tr w:rsidR="004B5356" w:rsidRPr="00412F4A" w14:paraId="3AD1F5F0" w14:textId="77777777" w:rsidTr="00F65B0D">
        <w:tc>
          <w:tcPr>
            <w:tcW w:w="3392" w:type="dxa"/>
            <w:tcBorders>
              <w:bottom w:val="double" w:sz="4" w:space="0" w:color="auto"/>
            </w:tcBorders>
            <w:vAlign w:val="center"/>
          </w:tcPr>
          <w:p w14:paraId="02DECDA8" w14:textId="77777777" w:rsidR="004B5356" w:rsidRPr="00412F4A" w:rsidRDefault="004B5356" w:rsidP="00F65B0D">
            <w:pPr>
              <w:adjustRightInd w:val="0"/>
              <w:snapToGrid w:val="0"/>
              <w:spacing w:line="30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lastRenderedPageBreak/>
              <w:t>項目</w:t>
            </w:r>
          </w:p>
          <w:p w14:paraId="3884692C" w14:textId="77777777" w:rsidR="004B5356" w:rsidRPr="00412F4A" w:rsidRDefault="004B5356" w:rsidP="00F65B0D">
            <w:pPr>
              <w:adjustRightInd w:val="0"/>
              <w:snapToGrid w:val="0"/>
              <w:spacing w:line="30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t>（何を）</w:t>
            </w:r>
          </w:p>
        </w:tc>
        <w:tc>
          <w:tcPr>
            <w:tcW w:w="4213" w:type="dxa"/>
            <w:tcBorders>
              <w:bottom w:val="double" w:sz="4" w:space="0" w:color="auto"/>
            </w:tcBorders>
            <w:vAlign w:val="center"/>
          </w:tcPr>
          <w:p w14:paraId="4AC37DDE" w14:textId="77777777" w:rsidR="004B5356" w:rsidRPr="00412F4A" w:rsidRDefault="004B5356" w:rsidP="00F65B0D">
            <w:pPr>
              <w:adjustRightInd w:val="0"/>
              <w:snapToGrid w:val="0"/>
              <w:spacing w:line="30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t>達成レベル・目標</w:t>
            </w:r>
          </w:p>
          <w:p w14:paraId="48C08B62" w14:textId="77777777" w:rsidR="004B5356" w:rsidRPr="00412F4A" w:rsidRDefault="004B5356" w:rsidP="00F65B0D">
            <w:pPr>
              <w:adjustRightInd w:val="0"/>
              <w:snapToGrid w:val="0"/>
              <w:spacing w:line="30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t>（いつまでに、どういう状態にするか）</w:t>
            </w:r>
          </w:p>
        </w:tc>
        <w:tc>
          <w:tcPr>
            <w:tcW w:w="5245" w:type="dxa"/>
            <w:tcBorders>
              <w:bottom w:val="double" w:sz="4" w:space="0" w:color="auto"/>
            </w:tcBorders>
            <w:vAlign w:val="center"/>
          </w:tcPr>
          <w:p w14:paraId="1DB0115C" w14:textId="77777777" w:rsidR="004B5356" w:rsidRPr="00412F4A" w:rsidRDefault="004B5356" w:rsidP="00F65B0D">
            <w:pPr>
              <w:adjustRightInd w:val="0"/>
              <w:snapToGrid w:val="0"/>
              <w:spacing w:line="30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t>達成手段・方法</w:t>
            </w:r>
          </w:p>
          <w:p w14:paraId="0696B956" w14:textId="77777777" w:rsidR="004B5356" w:rsidRPr="00412F4A" w:rsidRDefault="004B5356" w:rsidP="00F65B0D">
            <w:pPr>
              <w:adjustRightInd w:val="0"/>
              <w:snapToGrid w:val="0"/>
              <w:spacing w:line="30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t>（重要なプロセス・チェックの方法など）</w:t>
            </w:r>
          </w:p>
        </w:tc>
        <w:tc>
          <w:tcPr>
            <w:tcW w:w="1940" w:type="dxa"/>
            <w:tcBorders>
              <w:bottom w:val="double" w:sz="4" w:space="0" w:color="auto"/>
            </w:tcBorders>
            <w:vAlign w:val="center"/>
          </w:tcPr>
          <w:p w14:paraId="5F50D395" w14:textId="77777777" w:rsidR="004B5356" w:rsidRPr="00412F4A" w:rsidRDefault="004B5356" w:rsidP="00F65B0D">
            <w:pPr>
              <w:adjustRightInd w:val="0"/>
              <w:snapToGrid w:val="0"/>
              <w:spacing w:line="240" w:lineRule="exact"/>
              <w:jc w:val="center"/>
              <w:rPr>
                <w:rFonts w:ascii="メイリオ" w:eastAsia="メイリオ" w:hAnsi="メイリオ" w:cs="メイリオ"/>
                <w:sz w:val="22"/>
                <w:szCs w:val="22"/>
              </w:rPr>
            </w:pPr>
            <w:r w:rsidRPr="00412F4A">
              <w:rPr>
                <w:rFonts w:ascii="メイリオ" w:eastAsia="メイリオ" w:hAnsi="メイリオ" w:cs="メイリオ" w:hint="eastAsia"/>
                <w:sz w:val="22"/>
                <w:szCs w:val="22"/>
              </w:rPr>
              <w:t>担当等</w:t>
            </w:r>
          </w:p>
        </w:tc>
      </w:tr>
      <w:tr w:rsidR="004B5356" w:rsidRPr="00412F4A" w14:paraId="0F165A28" w14:textId="77777777" w:rsidTr="00F65B0D">
        <w:trPr>
          <w:trHeight w:val="1459"/>
        </w:trPr>
        <w:tc>
          <w:tcPr>
            <w:tcW w:w="3392" w:type="dxa"/>
            <w:tcBorders>
              <w:top w:val="double" w:sz="4" w:space="0" w:color="auto"/>
              <w:bottom w:val="single" w:sz="4" w:space="0" w:color="auto"/>
            </w:tcBorders>
          </w:tcPr>
          <w:p w14:paraId="23D4C6DD"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w:t>
            </w:r>
            <w:r w:rsidRPr="00412F4A">
              <w:rPr>
                <w:rFonts w:ascii="メイリオ" w:eastAsia="メイリオ" w:hAnsi="メイリオ" w:cs="メイリオ"/>
                <w:sz w:val="22"/>
                <w:szCs w:val="22"/>
              </w:rPr>
              <w:t>3)</w:t>
            </w:r>
            <w:r w:rsidRPr="00412F4A">
              <w:rPr>
                <w:rFonts w:ascii="メイリオ" w:eastAsia="メイリオ" w:hAnsi="メイリオ" w:cs="メイリオ" w:hint="eastAsia"/>
                <w:sz w:val="22"/>
                <w:szCs w:val="22"/>
              </w:rPr>
              <w:t>職場研修</w:t>
            </w:r>
          </w:p>
        </w:tc>
        <w:tc>
          <w:tcPr>
            <w:tcW w:w="4213" w:type="dxa"/>
            <w:tcBorders>
              <w:top w:val="double" w:sz="4" w:space="0" w:color="auto"/>
              <w:bottom w:val="single" w:sz="4" w:space="0" w:color="auto"/>
            </w:tcBorders>
          </w:tcPr>
          <w:p w14:paraId="34DDDB7C"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・研修会開催回数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37DC986D" w14:textId="77777777" w:rsidTr="00F65B0D">
              <w:trPr>
                <w:trHeight w:val="300"/>
              </w:trPr>
              <w:tc>
                <w:tcPr>
                  <w:tcW w:w="1236" w:type="dxa"/>
                </w:tcPr>
                <w:p w14:paraId="3E39FDA9"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51C51F86"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12573D6F"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455C0742" w14:textId="77777777" w:rsidTr="00F65B0D">
              <w:trPr>
                <w:trHeight w:val="213"/>
              </w:trPr>
              <w:tc>
                <w:tcPr>
                  <w:tcW w:w="1236" w:type="dxa"/>
                </w:tcPr>
                <w:p w14:paraId="24D063EB"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２</w:t>
                  </w:r>
                </w:p>
              </w:tc>
              <w:tc>
                <w:tcPr>
                  <w:tcW w:w="1224" w:type="dxa"/>
                </w:tcPr>
                <w:p w14:paraId="6995EB6F"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2</w:t>
                  </w:r>
                </w:p>
              </w:tc>
              <w:tc>
                <w:tcPr>
                  <w:tcW w:w="1344" w:type="dxa"/>
                </w:tcPr>
                <w:p w14:paraId="377602F3"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768F46CA" w14:textId="77777777" w:rsidR="004B5356" w:rsidRPr="00660B53" w:rsidRDefault="004B5356" w:rsidP="00F65B0D">
            <w:pPr>
              <w:adjustRightInd w:val="0"/>
              <w:snapToGrid w:val="0"/>
              <w:rPr>
                <w:rFonts w:ascii="メイリオ" w:eastAsia="メイリオ" w:hAnsi="メイリオ" w:cs="メイリオ"/>
                <w:sz w:val="22"/>
                <w:szCs w:val="22"/>
              </w:rPr>
            </w:pPr>
          </w:p>
        </w:tc>
        <w:tc>
          <w:tcPr>
            <w:tcW w:w="5245" w:type="dxa"/>
            <w:tcBorders>
              <w:top w:val="double" w:sz="4" w:space="0" w:color="auto"/>
              <w:bottom w:val="single" w:sz="4" w:space="0" w:color="auto"/>
            </w:tcBorders>
          </w:tcPr>
          <w:p w14:paraId="719BAF16" w14:textId="77777777" w:rsidR="004B5356" w:rsidRPr="00660B53" w:rsidRDefault="004B5356" w:rsidP="00F65B0D">
            <w:pPr>
              <w:adjustRightInd w:val="0"/>
              <w:snapToGrid w:val="0"/>
              <w:rPr>
                <w:rFonts w:ascii="メイリオ" w:eastAsia="メイリオ" w:hAnsi="メイリオ" w:cs="メイリオ"/>
                <w:color w:val="FF0000"/>
                <w:sz w:val="22"/>
                <w:szCs w:val="22"/>
              </w:rPr>
            </w:pPr>
            <w:r w:rsidRPr="00660B53">
              <w:rPr>
                <w:rFonts w:ascii="メイリオ" w:eastAsia="メイリオ" w:hAnsi="メイリオ" w:cs="メイリオ" w:hint="eastAsia"/>
                <w:sz w:val="22"/>
                <w:szCs w:val="22"/>
              </w:rPr>
              <w:t>・交通安全研修の実施（7月・11月）</w:t>
            </w:r>
          </w:p>
        </w:tc>
        <w:tc>
          <w:tcPr>
            <w:tcW w:w="1940" w:type="dxa"/>
            <w:tcBorders>
              <w:top w:val="double" w:sz="4" w:space="0" w:color="auto"/>
              <w:bottom w:val="single" w:sz="4" w:space="0" w:color="auto"/>
            </w:tcBorders>
          </w:tcPr>
          <w:p w14:paraId="7C98DAFF"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総務課</w:t>
            </w:r>
          </w:p>
        </w:tc>
      </w:tr>
      <w:tr w:rsidR="004B5356" w:rsidRPr="00412F4A" w14:paraId="6591AAA2" w14:textId="77777777" w:rsidTr="00F65B0D">
        <w:trPr>
          <w:trHeight w:val="1414"/>
        </w:trPr>
        <w:tc>
          <w:tcPr>
            <w:tcW w:w="3392" w:type="dxa"/>
            <w:tcBorders>
              <w:top w:val="single" w:sz="4" w:space="0" w:color="auto"/>
              <w:bottom w:val="single" w:sz="4" w:space="0" w:color="auto"/>
            </w:tcBorders>
          </w:tcPr>
          <w:p w14:paraId="678D6B33"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w:t>
            </w:r>
            <w:r w:rsidRPr="00412F4A">
              <w:rPr>
                <w:rFonts w:ascii="メイリオ" w:eastAsia="メイリオ" w:hAnsi="メイリオ" w:cs="メイリオ"/>
                <w:sz w:val="22"/>
                <w:szCs w:val="22"/>
              </w:rPr>
              <w:t>4)</w:t>
            </w:r>
            <w:r w:rsidRPr="00412F4A">
              <w:rPr>
                <w:rFonts w:ascii="メイリオ" w:eastAsia="メイリオ" w:hAnsi="メイリオ" w:cs="メイリオ" w:hint="eastAsia"/>
                <w:sz w:val="22"/>
                <w:szCs w:val="22"/>
              </w:rPr>
              <w:t>内部統制</w:t>
            </w:r>
          </w:p>
        </w:tc>
        <w:tc>
          <w:tcPr>
            <w:tcW w:w="4213" w:type="dxa"/>
            <w:tcBorders>
              <w:top w:val="single" w:sz="4" w:space="0" w:color="auto"/>
              <w:bottom w:val="single" w:sz="4" w:space="0" w:color="auto"/>
            </w:tcBorders>
          </w:tcPr>
          <w:p w14:paraId="375665FC"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・情報提供回数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1224"/>
              <w:gridCol w:w="1344"/>
            </w:tblGrid>
            <w:tr w:rsidR="004B5356" w:rsidRPr="00660B53" w14:paraId="326819E0" w14:textId="77777777" w:rsidTr="00F65B0D">
              <w:trPr>
                <w:trHeight w:val="300"/>
              </w:trPr>
              <w:tc>
                <w:tcPr>
                  <w:tcW w:w="1236" w:type="dxa"/>
                </w:tcPr>
                <w:p w14:paraId="089341F4"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現状値R3</w:t>
                  </w:r>
                </w:p>
              </w:tc>
              <w:tc>
                <w:tcPr>
                  <w:tcW w:w="1224" w:type="dxa"/>
                </w:tcPr>
                <w:p w14:paraId="1455D31C"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目標値R６</w:t>
                  </w:r>
                </w:p>
              </w:tc>
              <w:tc>
                <w:tcPr>
                  <w:tcW w:w="1344" w:type="dxa"/>
                </w:tcPr>
                <w:p w14:paraId="3B9085C1" w14:textId="77777777" w:rsidR="004B5356" w:rsidRPr="00660B53" w:rsidRDefault="004B5356" w:rsidP="00F65B0D">
                  <w:pPr>
                    <w:adjustRightInd w:val="0"/>
                    <w:snapToGrid w:val="0"/>
                    <w:jc w:val="center"/>
                    <w:rPr>
                      <w:rFonts w:ascii="メイリオ" w:eastAsia="メイリオ" w:hAnsi="メイリオ" w:cs="メイリオ"/>
                      <w:sz w:val="16"/>
                      <w:szCs w:val="16"/>
                    </w:rPr>
                  </w:pPr>
                  <w:r w:rsidRPr="00660B53">
                    <w:rPr>
                      <w:rFonts w:ascii="メイリオ" w:eastAsia="メイリオ" w:hAnsi="メイリオ" w:cs="メイリオ" w:hint="eastAsia"/>
                      <w:sz w:val="16"/>
                      <w:szCs w:val="16"/>
                    </w:rPr>
                    <w:t>実績値R６</w:t>
                  </w:r>
                </w:p>
              </w:tc>
            </w:tr>
            <w:tr w:rsidR="004B5356" w:rsidRPr="00660B53" w14:paraId="638C075D" w14:textId="77777777" w:rsidTr="00F65B0D">
              <w:trPr>
                <w:trHeight w:val="213"/>
              </w:trPr>
              <w:tc>
                <w:tcPr>
                  <w:tcW w:w="1236" w:type="dxa"/>
                </w:tcPr>
                <w:p w14:paraId="5EB57B44"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１</w:t>
                  </w:r>
                </w:p>
              </w:tc>
              <w:tc>
                <w:tcPr>
                  <w:tcW w:w="1224" w:type="dxa"/>
                </w:tcPr>
                <w:p w14:paraId="7346D82F"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1</w:t>
                  </w:r>
                </w:p>
              </w:tc>
              <w:tc>
                <w:tcPr>
                  <w:tcW w:w="1344" w:type="dxa"/>
                </w:tcPr>
                <w:p w14:paraId="7FE08645" w14:textId="77777777" w:rsidR="004B5356" w:rsidRPr="00660B53" w:rsidRDefault="004B5356" w:rsidP="00F65B0D">
                  <w:pPr>
                    <w:adjustRightInd w:val="0"/>
                    <w:snapToGrid w:val="0"/>
                    <w:jc w:val="center"/>
                    <w:rPr>
                      <w:rFonts w:ascii="メイリオ" w:eastAsia="メイリオ" w:hAnsi="メイリオ" w:cs="メイリオ"/>
                      <w:sz w:val="22"/>
                      <w:szCs w:val="22"/>
                    </w:rPr>
                  </w:pPr>
                  <w:r w:rsidRPr="00660B53">
                    <w:rPr>
                      <w:rFonts w:ascii="メイリオ" w:eastAsia="メイリオ" w:hAnsi="メイリオ" w:cs="メイリオ" w:hint="eastAsia"/>
                      <w:sz w:val="22"/>
                      <w:szCs w:val="22"/>
                    </w:rPr>
                    <w:t>-</w:t>
                  </w:r>
                </w:p>
              </w:tc>
            </w:tr>
          </w:tbl>
          <w:p w14:paraId="0E037632" w14:textId="77777777" w:rsidR="004B5356" w:rsidRPr="00660B53" w:rsidRDefault="004B5356" w:rsidP="00F65B0D">
            <w:pPr>
              <w:adjustRightInd w:val="0"/>
              <w:snapToGrid w:val="0"/>
              <w:rPr>
                <w:rFonts w:ascii="メイリオ" w:eastAsia="メイリオ" w:hAnsi="メイリオ" w:cs="メイリオ"/>
                <w:sz w:val="22"/>
                <w:szCs w:val="22"/>
              </w:rPr>
            </w:pPr>
          </w:p>
        </w:tc>
        <w:tc>
          <w:tcPr>
            <w:tcW w:w="5245" w:type="dxa"/>
            <w:tcBorders>
              <w:top w:val="single" w:sz="4" w:space="0" w:color="auto"/>
              <w:bottom w:val="single" w:sz="4" w:space="0" w:color="auto"/>
            </w:tcBorders>
          </w:tcPr>
          <w:p w14:paraId="35DA15DC"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・会計事務自己点検における各センター独自点検項目の共有</w:t>
            </w:r>
          </w:p>
          <w:p w14:paraId="0A856D85" w14:textId="77777777" w:rsidR="004B5356" w:rsidRPr="00660B53" w:rsidRDefault="004B5356" w:rsidP="00F65B0D">
            <w:pPr>
              <w:adjustRightInd w:val="0"/>
              <w:snapToGrid w:val="0"/>
              <w:ind w:left="220" w:hangingChars="100" w:hanging="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・会計事務自己点検の各センターの点検結果の共有</w:t>
            </w:r>
          </w:p>
        </w:tc>
        <w:tc>
          <w:tcPr>
            <w:tcW w:w="1940" w:type="dxa"/>
            <w:tcBorders>
              <w:top w:val="single" w:sz="4" w:space="0" w:color="auto"/>
              <w:bottom w:val="single" w:sz="4" w:space="0" w:color="auto"/>
            </w:tcBorders>
          </w:tcPr>
          <w:p w14:paraId="3BC73D91"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同上</w:t>
            </w:r>
          </w:p>
        </w:tc>
      </w:tr>
      <w:tr w:rsidR="004B5356" w:rsidRPr="00412F4A" w14:paraId="712A64DC" w14:textId="77777777" w:rsidTr="00F65B0D">
        <w:trPr>
          <w:trHeight w:val="768"/>
        </w:trPr>
        <w:tc>
          <w:tcPr>
            <w:tcW w:w="3392" w:type="dxa"/>
            <w:tcBorders>
              <w:top w:val="single" w:sz="4" w:space="0" w:color="auto"/>
              <w:bottom w:val="single" w:sz="4" w:space="0" w:color="auto"/>
            </w:tcBorders>
          </w:tcPr>
          <w:p w14:paraId="204BE338"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３　重点テーマ</w:t>
            </w:r>
          </w:p>
          <w:p w14:paraId="1A589112"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w:t>
            </w:r>
            <w:r w:rsidRPr="00412F4A">
              <w:rPr>
                <w:rFonts w:ascii="メイリオ" w:eastAsia="メイリオ" w:hAnsi="メイリオ" w:cs="メイリオ"/>
                <w:sz w:val="22"/>
                <w:szCs w:val="22"/>
              </w:rPr>
              <w:t>1)</w:t>
            </w:r>
            <w:r w:rsidRPr="00412F4A">
              <w:rPr>
                <w:rFonts w:ascii="メイリオ" w:eastAsia="メイリオ" w:hAnsi="メイリオ" w:cs="メイリオ" w:hint="eastAsia"/>
                <w:sz w:val="22"/>
                <w:szCs w:val="22"/>
              </w:rPr>
              <w:t>人口減少</w:t>
            </w:r>
          </w:p>
          <w:p w14:paraId="52C21C15"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（指標なし）</w:t>
            </w:r>
          </w:p>
        </w:tc>
        <w:tc>
          <w:tcPr>
            <w:tcW w:w="4213" w:type="dxa"/>
            <w:tcBorders>
              <w:top w:val="single" w:sz="4" w:space="0" w:color="auto"/>
              <w:bottom w:val="single" w:sz="4" w:space="0" w:color="auto"/>
            </w:tcBorders>
          </w:tcPr>
          <w:p w14:paraId="7BBC2279" w14:textId="77777777" w:rsidR="004B5356" w:rsidRPr="00660B53" w:rsidRDefault="004B5356" w:rsidP="00F65B0D">
            <w:pPr>
              <w:adjustRightInd w:val="0"/>
              <w:snapToGrid w:val="0"/>
              <w:ind w:firstLineChars="100" w:firstLine="220"/>
              <w:rPr>
                <w:rFonts w:ascii="メイリオ" w:eastAsia="メイリオ" w:hAnsi="メイリオ" w:cs="メイリオ"/>
                <w:sz w:val="22"/>
                <w:szCs w:val="22"/>
              </w:rPr>
            </w:pPr>
          </w:p>
          <w:p w14:paraId="7B837BC8" w14:textId="77777777" w:rsidR="004B5356" w:rsidRPr="00660B53" w:rsidRDefault="004B5356" w:rsidP="00F65B0D">
            <w:pPr>
              <w:adjustRightInd w:val="0"/>
              <w:snapToGrid w:val="0"/>
              <w:ind w:firstLineChars="100" w:firstLine="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人口減少対策（移住定住等）を関係団体と協議し、R6事業に反映</w:t>
            </w:r>
          </w:p>
        </w:tc>
        <w:tc>
          <w:tcPr>
            <w:tcW w:w="5245" w:type="dxa"/>
            <w:tcBorders>
              <w:top w:val="single" w:sz="4" w:space="0" w:color="auto"/>
              <w:bottom w:val="single" w:sz="4" w:space="0" w:color="auto"/>
            </w:tcBorders>
          </w:tcPr>
          <w:p w14:paraId="7E30A35C" w14:textId="77777777" w:rsidR="004B5356" w:rsidRPr="00660B53" w:rsidRDefault="004B5356" w:rsidP="00F65B0D">
            <w:pPr>
              <w:adjustRightInd w:val="0"/>
              <w:snapToGrid w:val="0"/>
              <w:rPr>
                <w:rFonts w:ascii="メイリオ" w:eastAsia="メイリオ" w:hAnsi="メイリオ" w:cs="メイリオ"/>
                <w:color w:val="FF0000"/>
                <w:sz w:val="22"/>
                <w:szCs w:val="22"/>
              </w:rPr>
            </w:pPr>
          </w:p>
          <w:p w14:paraId="2AF7FC6E" w14:textId="77777777" w:rsidR="004B5356" w:rsidRPr="00660B53" w:rsidRDefault="004B5356" w:rsidP="00F65B0D">
            <w:pPr>
              <w:adjustRightInd w:val="0"/>
              <w:snapToGrid w:val="0"/>
              <w:rPr>
                <w:rFonts w:ascii="メイリオ" w:eastAsia="メイリオ" w:hAnsi="メイリオ" w:cs="メイリオ"/>
                <w:color w:val="FF0000"/>
                <w:sz w:val="22"/>
                <w:szCs w:val="22"/>
              </w:rPr>
            </w:pPr>
            <w:r w:rsidRPr="00660B53">
              <w:rPr>
                <w:rFonts w:ascii="メイリオ" w:eastAsia="メイリオ" w:hAnsi="メイリオ" w:cs="メイリオ" w:hint="eastAsia"/>
                <w:sz w:val="22"/>
                <w:szCs w:val="22"/>
              </w:rPr>
              <w:t>・管内市町村関係課やふるさといわて定住財団等と情報共有・意見交換の場を設け事業を具体化</w:t>
            </w:r>
          </w:p>
        </w:tc>
        <w:tc>
          <w:tcPr>
            <w:tcW w:w="1940" w:type="dxa"/>
            <w:tcBorders>
              <w:top w:val="single" w:sz="4" w:space="0" w:color="auto"/>
              <w:bottom w:val="single" w:sz="4" w:space="0" w:color="auto"/>
            </w:tcBorders>
          </w:tcPr>
          <w:p w14:paraId="069BD31E" w14:textId="77777777" w:rsidR="004B5356" w:rsidRPr="00412F4A" w:rsidRDefault="004B5356" w:rsidP="00F65B0D">
            <w:pPr>
              <w:adjustRightInd w:val="0"/>
              <w:snapToGrid w:val="0"/>
              <w:rPr>
                <w:rFonts w:ascii="メイリオ" w:eastAsia="メイリオ" w:hAnsi="メイリオ" w:cs="メイリオ"/>
                <w:sz w:val="22"/>
                <w:szCs w:val="22"/>
              </w:rPr>
            </w:pPr>
          </w:p>
          <w:p w14:paraId="22FEE07F"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地域振興課</w:t>
            </w:r>
          </w:p>
          <w:p w14:paraId="26F71D43" w14:textId="77777777" w:rsidR="004B5356" w:rsidRPr="00412F4A" w:rsidRDefault="004B5356" w:rsidP="00F65B0D">
            <w:pPr>
              <w:adjustRightInd w:val="0"/>
              <w:snapToGrid w:val="0"/>
              <w:rPr>
                <w:rFonts w:ascii="メイリオ" w:eastAsia="メイリオ" w:hAnsi="メイリオ" w:cs="メイリオ"/>
                <w:sz w:val="22"/>
                <w:szCs w:val="22"/>
              </w:rPr>
            </w:pPr>
          </w:p>
        </w:tc>
      </w:tr>
      <w:tr w:rsidR="004B5356" w:rsidRPr="00412F4A" w14:paraId="603ACADE" w14:textId="77777777" w:rsidTr="00F65B0D">
        <w:trPr>
          <w:trHeight w:val="936"/>
        </w:trPr>
        <w:tc>
          <w:tcPr>
            <w:tcW w:w="3392" w:type="dxa"/>
            <w:tcBorders>
              <w:top w:val="single" w:sz="4" w:space="0" w:color="auto"/>
              <w:bottom w:val="single" w:sz="4" w:space="0" w:color="auto"/>
            </w:tcBorders>
          </w:tcPr>
          <w:p w14:paraId="026C3DBE"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sz w:val="22"/>
                <w:szCs w:val="22"/>
              </w:rPr>
              <w:t>(2)</w:t>
            </w:r>
            <w:r w:rsidRPr="00412F4A">
              <w:rPr>
                <w:rFonts w:ascii="メイリオ" w:eastAsia="メイリオ" w:hAnsi="メイリオ" w:cs="メイリオ" w:hint="eastAsia"/>
                <w:sz w:val="22"/>
                <w:szCs w:val="22"/>
              </w:rPr>
              <w:t>DX推進</w:t>
            </w:r>
          </w:p>
          <w:p w14:paraId="0D895235"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（指標なし）</w:t>
            </w:r>
          </w:p>
        </w:tc>
        <w:tc>
          <w:tcPr>
            <w:tcW w:w="4213" w:type="dxa"/>
            <w:tcBorders>
              <w:top w:val="single" w:sz="4" w:space="0" w:color="auto"/>
              <w:bottom w:val="single" w:sz="4" w:space="0" w:color="auto"/>
            </w:tcBorders>
          </w:tcPr>
          <w:p w14:paraId="682366DD" w14:textId="77777777" w:rsidR="004B5356" w:rsidRPr="00660B53" w:rsidRDefault="004B5356" w:rsidP="00F65B0D">
            <w:pPr>
              <w:adjustRightInd w:val="0"/>
              <w:snapToGrid w:val="0"/>
              <w:ind w:firstLineChars="100" w:firstLine="220"/>
              <w:rPr>
                <w:rFonts w:ascii="メイリオ" w:eastAsia="メイリオ" w:hAnsi="メイリオ" w:cs="メイリオ"/>
                <w:sz w:val="22"/>
                <w:szCs w:val="22"/>
              </w:rPr>
            </w:pPr>
            <w:r w:rsidRPr="00660B53">
              <w:rPr>
                <w:rFonts w:ascii="メイリオ" w:eastAsia="メイリオ" w:hAnsi="メイリオ" w:cs="メイリオ" w:hint="eastAsia"/>
                <w:sz w:val="22"/>
                <w:szCs w:val="22"/>
              </w:rPr>
              <w:t>生産、物流、消費においてデジタル化を進め、生産性や利便性を向上</w:t>
            </w:r>
          </w:p>
        </w:tc>
        <w:tc>
          <w:tcPr>
            <w:tcW w:w="5245" w:type="dxa"/>
            <w:tcBorders>
              <w:top w:val="single" w:sz="4" w:space="0" w:color="auto"/>
              <w:bottom w:val="single" w:sz="4" w:space="0" w:color="auto"/>
            </w:tcBorders>
          </w:tcPr>
          <w:p w14:paraId="312E1230" w14:textId="77777777" w:rsidR="004B5356" w:rsidRPr="00660B53" w:rsidRDefault="004B5356" w:rsidP="00F65B0D">
            <w:pPr>
              <w:adjustRightInd w:val="0"/>
              <w:snapToGrid w:val="0"/>
              <w:rPr>
                <w:rFonts w:ascii="メイリオ" w:eastAsia="メイリオ" w:hAnsi="メイリオ" w:cs="メイリオ"/>
                <w:color w:val="FF0000"/>
                <w:sz w:val="22"/>
                <w:szCs w:val="22"/>
              </w:rPr>
            </w:pPr>
            <w:r w:rsidRPr="00660B53">
              <w:rPr>
                <w:rFonts w:ascii="メイリオ" w:eastAsia="メイリオ" w:hAnsi="メイリオ" w:cs="メイリオ" w:hint="eastAsia"/>
                <w:sz w:val="22"/>
                <w:szCs w:val="22"/>
              </w:rPr>
              <w:t>デジタルトランスフォーメーション理解増進に向けた普及啓発活動の展開（本庁事業等）</w:t>
            </w:r>
          </w:p>
        </w:tc>
        <w:tc>
          <w:tcPr>
            <w:tcW w:w="1940" w:type="dxa"/>
            <w:tcBorders>
              <w:top w:val="single" w:sz="4" w:space="0" w:color="auto"/>
              <w:bottom w:val="single" w:sz="4" w:space="0" w:color="auto"/>
            </w:tcBorders>
          </w:tcPr>
          <w:p w14:paraId="4F7C967A"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同上</w:t>
            </w:r>
          </w:p>
          <w:p w14:paraId="79A59464" w14:textId="77777777" w:rsidR="004B5356" w:rsidRPr="00412F4A" w:rsidRDefault="004B5356" w:rsidP="00F65B0D">
            <w:pPr>
              <w:adjustRightInd w:val="0"/>
              <w:snapToGrid w:val="0"/>
              <w:rPr>
                <w:rFonts w:ascii="メイリオ" w:eastAsia="メイリオ" w:hAnsi="メイリオ" w:cs="メイリオ"/>
                <w:sz w:val="22"/>
                <w:szCs w:val="22"/>
              </w:rPr>
            </w:pPr>
          </w:p>
        </w:tc>
      </w:tr>
      <w:tr w:rsidR="004B5356" w:rsidRPr="00412F4A" w14:paraId="563C2DD2" w14:textId="77777777" w:rsidTr="00F65B0D">
        <w:trPr>
          <w:trHeight w:val="1297"/>
        </w:trPr>
        <w:tc>
          <w:tcPr>
            <w:tcW w:w="3392" w:type="dxa"/>
            <w:tcBorders>
              <w:top w:val="single" w:sz="4" w:space="0" w:color="auto"/>
              <w:bottom w:val="single" w:sz="18" w:space="0" w:color="auto"/>
            </w:tcBorders>
          </w:tcPr>
          <w:p w14:paraId="4A85A14E"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w:t>
            </w:r>
            <w:r w:rsidRPr="00412F4A">
              <w:rPr>
                <w:rFonts w:ascii="メイリオ" w:eastAsia="メイリオ" w:hAnsi="メイリオ" w:cs="メイリオ"/>
                <w:sz w:val="22"/>
                <w:szCs w:val="22"/>
              </w:rPr>
              <w:t>3)</w:t>
            </w:r>
            <w:r w:rsidRPr="00412F4A">
              <w:rPr>
                <w:rFonts w:ascii="メイリオ" w:eastAsia="メイリオ" w:hAnsi="メイリオ" w:cs="メイリオ" w:hint="eastAsia"/>
                <w:sz w:val="22"/>
                <w:szCs w:val="22"/>
              </w:rPr>
              <w:t>グリーン社会の実現</w:t>
            </w:r>
          </w:p>
          <w:p w14:paraId="038A1471"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（指標なし）</w:t>
            </w:r>
          </w:p>
        </w:tc>
        <w:tc>
          <w:tcPr>
            <w:tcW w:w="4213" w:type="dxa"/>
            <w:tcBorders>
              <w:top w:val="single" w:sz="4" w:space="0" w:color="auto"/>
              <w:bottom w:val="single" w:sz="18" w:space="0" w:color="auto"/>
            </w:tcBorders>
          </w:tcPr>
          <w:p w14:paraId="633EE421"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 xml:space="preserve">　地域の企業における再生可能エネルギー由来の電力の利活用によるカーボンニュートラルへの貢献</w:t>
            </w:r>
          </w:p>
        </w:tc>
        <w:tc>
          <w:tcPr>
            <w:tcW w:w="5245" w:type="dxa"/>
            <w:tcBorders>
              <w:top w:val="single" w:sz="4" w:space="0" w:color="auto"/>
              <w:bottom w:val="single" w:sz="18" w:space="0" w:color="auto"/>
            </w:tcBorders>
          </w:tcPr>
          <w:p w14:paraId="7EC29EDA" w14:textId="77777777" w:rsidR="004B5356" w:rsidRPr="00660B53" w:rsidRDefault="004B5356" w:rsidP="00F65B0D">
            <w:pPr>
              <w:adjustRightInd w:val="0"/>
              <w:snapToGrid w:val="0"/>
              <w:rPr>
                <w:rFonts w:ascii="メイリオ" w:eastAsia="メイリオ" w:hAnsi="メイリオ" w:cs="メイリオ"/>
                <w:sz w:val="22"/>
                <w:szCs w:val="22"/>
              </w:rPr>
            </w:pPr>
            <w:r w:rsidRPr="00660B53">
              <w:rPr>
                <w:rFonts w:ascii="メイリオ" w:eastAsia="メイリオ" w:hAnsi="メイリオ" w:cs="メイリオ" w:hint="eastAsia"/>
                <w:sz w:val="22"/>
                <w:szCs w:val="22"/>
              </w:rPr>
              <w:t xml:space="preserve">　太陽光発電等の再生可能エネルギーの導入拡大に向けた普及啓もう活動の展開（本庁事業等）</w:t>
            </w:r>
          </w:p>
        </w:tc>
        <w:tc>
          <w:tcPr>
            <w:tcW w:w="1940" w:type="dxa"/>
            <w:tcBorders>
              <w:top w:val="single" w:sz="4" w:space="0" w:color="auto"/>
              <w:bottom w:val="single" w:sz="18" w:space="0" w:color="auto"/>
            </w:tcBorders>
          </w:tcPr>
          <w:p w14:paraId="0B54FB5F" w14:textId="77777777" w:rsidR="004B5356" w:rsidRPr="00412F4A" w:rsidRDefault="004B5356" w:rsidP="00F65B0D">
            <w:pPr>
              <w:adjustRightInd w:val="0"/>
              <w:snapToGrid w:val="0"/>
              <w:rPr>
                <w:rFonts w:ascii="メイリオ" w:eastAsia="メイリオ" w:hAnsi="メイリオ" w:cs="メイリオ"/>
                <w:sz w:val="22"/>
                <w:szCs w:val="22"/>
              </w:rPr>
            </w:pPr>
            <w:r w:rsidRPr="00412F4A">
              <w:rPr>
                <w:rFonts w:ascii="メイリオ" w:eastAsia="メイリオ" w:hAnsi="メイリオ" w:cs="メイリオ" w:hint="eastAsia"/>
                <w:sz w:val="22"/>
                <w:szCs w:val="22"/>
              </w:rPr>
              <w:t>同上</w:t>
            </w:r>
          </w:p>
        </w:tc>
      </w:tr>
    </w:tbl>
    <w:p w14:paraId="5DB6C7F9" w14:textId="77777777" w:rsidR="004B5356" w:rsidRPr="00412F4A" w:rsidRDefault="004B5356" w:rsidP="004B5356">
      <w:pPr>
        <w:adjustRightInd w:val="0"/>
        <w:snapToGrid w:val="0"/>
        <w:spacing w:line="209" w:lineRule="auto"/>
        <w:rPr>
          <w:rFonts w:ascii="メイリオ" w:eastAsia="メイリオ" w:hAnsi="メイリオ" w:cs="メイリオ"/>
          <w:sz w:val="24"/>
          <w:szCs w:val="24"/>
        </w:rPr>
      </w:pPr>
    </w:p>
    <w:p w14:paraId="482290DF" w14:textId="77777777" w:rsidR="004B5356" w:rsidRPr="00412F4A" w:rsidRDefault="004B5356" w:rsidP="004B5356">
      <w:pPr>
        <w:adjustRightInd w:val="0"/>
        <w:snapToGrid w:val="0"/>
        <w:spacing w:line="209" w:lineRule="auto"/>
        <w:rPr>
          <w:rFonts w:ascii="メイリオ" w:eastAsia="メイリオ" w:hAnsi="メイリオ" w:cs="メイリオ"/>
          <w:sz w:val="24"/>
          <w:szCs w:val="24"/>
        </w:rPr>
      </w:pPr>
    </w:p>
    <w:p w14:paraId="711C86B0" w14:textId="77777777" w:rsidR="004B5356" w:rsidRPr="00412F4A" w:rsidRDefault="004B5356" w:rsidP="004B5356">
      <w:pPr>
        <w:adjustRightInd w:val="0"/>
        <w:snapToGrid w:val="0"/>
        <w:spacing w:line="209" w:lineRule="auto"/>
        <w:rPr>
          <w:rFonts w:ascii="メイリオ" w:eastAsia="メイリオ" w:hAnsi="メイリオ" w:cs="メイリオ"/>
          <w:sz w:val="24"/>
          <w:szCs w:val="24"/>
        </w:rPr>
      </w:pPr>
    </w:p>
    <w:p w14:paraId="6E67F94F" w14:textId="77777777" w:rsidR="004B5356" w:rsidRPr="00412F4A" w:rsidRDefault="004B5356" w:rsidP="004B5356">
      <w:pPr>
        <w:adjustRightInd w:val="0"/>
        <w:snapToGrid w:val="0"/>
        <w:spacing w:line="209" w:lineRule="auto"/>
        <w:rPr>
          <w:rFonts w:ascii="メイリオ" w:eastAsia="メイリオ" w:hAnsi="メイリオ" w:cs="メイリオ"/>
          <w:sz w:val="24"/>
          <w:szCs w:val="24"/>
        </w:rPr>
      </w:pPr>
    </w:p>
    <w:p w14:paraId="25D430C8" w14:textId="77777777" w:rsidR="004B5356" w:rsidRPr="00412F4A" w:rsidRDefault="004B5356" w:rsidP="004B5356">
      <w:pPr>
        <w:adjustRightInd w:val="0"/>
        <w:snapToGrid w:val="0"/>
        <w:spacing w:line="209" w:lineRule="auto"/>
        <w:rPr>
          <w:rFonts w:ascii="メイリオ" w:eastAsia="メイリオ" w:hAnsi="メイリオ" w:cs="メイリオ"/>
          <w:sz w:val="24"/>
          <w:szCs w:val="24"/>
        </w:rPr>
      </w:pPr>
    </w:p>
    <w:p w14:paraId="58601D7B" w14:textId="77777777" w:rsidR="004B5356" w:rsidRDefault="004B5356" w:rsidP="004B5356">
      <w:pPr>
        <w:adjustRightInd w:val="0"/>
        <w:snapToGrid w:val="0"/>
        <w:spacing w:line="209" w:lineRule="auto"/>
        <w:rPr>
          <w:rFonts w:ascii="メイリオ" w:eastAsia="メイリオ" w:hAnsi="メイリオ" w:cs="メイリオ"/>
          <w:sz w:val="24"/>
          <w:szCs w:val="24"/>
        </w:rPr>
      </w:pPr>
    </w:p>
    <w:p w14:paraId="4784C13F" w14:textId="46021489" w:rsidR="00845298" w:rsidRDefault="00845298" w:rsidP="004B5356">
      <w:pPr>
        <w:adjustRightInd w:val="0"/>
        <w:snapToGrid w:val="0"/>
        <w:spacing w:line="209" w:lineRule="auto"/>
        <w:rPr>
          <w:rFonts w:ascii="メイリオ" w:eastAsia="メイリオ" w:hAnsi="メイリオ" w:cs="メイリオ"/>
          <w:sz w:val="24"/>
          <w:szCs w:val="24"/>
        </w:rPr>
      </w:pPr>
    </w:p>
    <w:p w14:paraId="7C08C313" w14:textId="25F3B84D" w:rsidR="007F5561" w:rsidRDefault="007F5561" w:rsidP="000C7281">
      <w:pPr>
        <w:adjustRightInd w:val="0"/>
        <w:snapToGrid w:val="0"/>
        <w:spacing w:line="209" w:lineRule="auto"/>
        <w:rPr>
          <w:rFonts w:ascii="メイリオ" w:eastAsia="メイリオ" w:hAnsi="メイリオ" w:cs="メイリオ"/>
          <w:sz w:val="24"/>
          <w:szCs w:val="24"/>
        </w:rPr>
      </w:pPr>
      <w:r w:rsidRPr="000C7281">
        <w:rPr>
          <w:rFonts w:ascii="メイリオ" w:eastAsia="メイリオ" w:hAnsi="メイリオ" w:cs="メイリオ" w:hint="eastAsia"/>
          <w:sz w:val="24"/>
          <w:szCs w:val="24"/>
        </w:rPr>
        <w:lastRenderedPageBreak/>
        <w:t>２　組織運営課題</w:t>
      </w:r>
    </w:p>
    <w:p w14:paraId="7658EBAF" w14:textId="47D6738A" w:rsidR="006A3413" w:rsidRPr="006A3413" w:rsidRDefault="006A3413" w:rsidP="000C7281">
      <w:pPr>
        <w:adjustRightInd w:val="0"/>
        <w:snapToGrid w:val="0"/>
        <w:spacing w:line="209" w:lineRule="auto"/>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（１）職員憲章の実現　　</w:t>
      </w:r>
    </w:p>
    <w:tbl>
      <w:tblPr>
        <w:tblStyle w:val="a7"/>
        <w:tblW w:w="0" w:type="auto"/>
        <w:tblInd w:w="318" w:type="dxa"/>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2371"/>
        <w:gridCol w:w="12332"/>
      </w:tblGrid>
      <w:tr w:rsidR="003A01CD" w:rsidRPr="000C7281" w14:paraId="7D5BB472" w14:textId="77777777" w:rsidTr="00D414D2">
        <w:tc>
          <w:tcPr>
            <w:tcW w:w="2371" w:type="dxa"/>
            <w:tcBorders>
              <w:top w:val="single" w:sz="4" w:space="0" w:color="auto"/>
              <w:left w:val="single" w:sz="4" w:space="0" w:color="auto"/>
              <w:bottom w:val="double" w:sz="4" w:space="0" w:color="auto"/>
            </w:tcBorders>
            <w:vAlign w:val="center"/>
          </w:tcPr>
          <w:p w14:paraId="78214DD4" w14:textId="0684ACD2" w:rsidR="003A01CD" w:rsidRPr="000C7281" w:rsidRDefault="003A01CD" w:rsidP="00C91024">
            <w:pPr>
              <w:adjustRightInd w:val="0"/>
              <w:snapToGrid w:val="0"/>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4"/>
                <w:szCs w:val="24"/>
              </w:rPr>
              <w:t>職員憲章</w:t>
            </w:r>
          </w:p>
        </w:tc>
        <w:tc>
          <w:tcPr>
            <w:tcW w:w="12332" w:type="dxa"/>
            <w:tcBorders>
              <w:top w:val="single" w:sz="4" w:space="0" w:color="auto"/>
              <w:bottom w:val="double" w:sz="4" w:space="0" w:color="auto"/>
              <w:right w:val="single" w:sz="4" w:space="0" w:color="auto"/>
            </w:tcBorders>
            <w:vAlign w:val="center"/>
          </w:tcPr>
          <w:p w14:paraId="2F62D394" w14:textId="3F3A82C0" w:rsidR="003A01CD" w:rsidRPr="000C7281" w:rsidRDefault="003A01CD" w:rsidP="00C91024">
            <w:pPr>
              <w:adjustRightInd w:val="0"/>
              <w:snapToGrid w:val="0"/>
              <w:spacing w:line="240" w:lineRule="exact"/>
              <w:jc w:val="center"/>
              <w:rPr>
                <w:rFonts w:ascii="メイリオ" w:eastAsia="メイリオ" w:hAnsi="メイリオ" w:cs="メイリオ"/>
                <w:sz w:val="22"/>
                <w:szCs w:val="22"/>
              </w:rPr>
            </w:pPr>
            <w:r>
              <w:rPr>
                <w:rFonts w:ascii="メイリオ" w:eastAsia="メイリオ" w:hAnsi="メイリオ" w:cs="メイリオ" w:hint="eastAsia"/>
                <w:sz w:val="24"/>
                <w:szCs w:val="24"/>
              </w:rPr>
              <w:t>取組内容・ねらい</w:t>
            </w:r>
          </w:p>
        </w:tc>
      </w:tr>
      <w:tr w:rsidR="00660B53" w:rsidRPr="000C7281" w14:paraId="56F8D134" w14:textId="77777777" w:rsidTr="00D414D2">
        <w:trPr>
          <w:trHeight w:val="738"/>
        </w:trPr>
        <w:tc>
          <w:tcPr>
            <w:tcW w:w="2371" w:type="dxa"/>
            <w:tcBorders>
              <w:top w:val="double" w:sz="4" w:space="0" w:color="auto"/>
              <w:left w:val="single" w:sz="4" w:space="0" w:color="auto"/>
              <w:bottom w:val="single" w:sz="4" w:space="0" w:color="auto"/>
            </w:tcBorders>
            <w:vAlign w:val="center"/>
          </w:tcPr>
          <w:p w14:paraId="422677E5" w14:textId="079ACD27" w:rsidR="00660B53" w:rsidRPr="00EF37CA" w:rsidRDefault="00660B53" w:rsidP="00660B53">
            <w:pPr>
              <w:adjustRightInd w:val="0"/>
              <w:snapToGrid w:val="0"/>
              <w:jc w:val="center"/>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県民本位</w:t>
            </w:r>
          </w:p>
        </w:tc>
        <w:tc>
          <w:tcPr>
            <w:tcW w:w="12332" w:type="dxa"/>
            <w:tcBorders>
              <w:top w:val="double" w:sz="4" w:space="0" w:color="auto"/>
              <w:bottom w:val="single" w:sz="4" w:space="0" w:color="auto"/>
              <w:right w:val="single" w:sz="4" w:space="0" w:color="auto"/>
            </w:tcBorders>
            <w:vAlign w:val="center"/>
          </w:tcPr>
          <w:p w14:paraId="66E679EC" w14:textId="77777777" w:rsidR="00660B53" w:rsidRPr="009C4402" w:rsidRDefault="00660B53" w:rsidP="00660B53">
            <w:pPr>
              <w:adjustRightInd w:val="0"/>
              <w:snapToGrid w:val="0"/>
              <w:ind w:firstLineChars="100" w:firstLine="220"/>
              <w:rPr>
                <w:rFonts w:ascii="メイリオ" w:eastAsia="メイリオ" w:hAnsi="メイリオ" w:cs="メイリオ"/>
                <w:sz w:val="22"/>
                <w:szCs w:val="22"/>
              </w:rPr>
            </w:pPr>
            <w:r w:rsidRPr="009C4402">
              <w:rPr>
                <w:rFonts w:ascii="メイリオ" w:eastAsia="メイリオ" w:hAnsi="メイリオ" w:cs="メイリオ" w:hint="eastAsia"/>
                <w:sz w:val="22"/>
                <w:szCs w:val="22"/>
              </w:rPr>
              <w:t>振興局及び各所属の業務方針を県民本位を旨として定めて職員間で共有し、その実現に取り組みます。</w:t>
            </w:r>
          </w:p>
          <w:p w14:paraId="094FD707" w14:textId="32E0369D" w:rsidR="00660B53" w:rsidRPr="00EF37CA" w:rsidRDefault="00660B53" w:rsidP="00660B53">
            <w:pPr>
              <w:adjustRightInd w:val="0"/>
              <w:snapToGrid w:val="0"/>
              <w:ind w:firstLineChars="100" w:firstLine="220"/>
              <w:rPr>
                <w:rFonts w:ascii="メイリオ" w:eastAsia="メイリオ" w:hAnsi="メイリオ" w:cs="メイリオ"/>
                <w:color w:val="FF0000"/>
                <w:sz w:val="22"/>
                <w:szCs w:val="22"/>
                <w:u w:val="single"/>
              </w:rPr>
            </w:pPr>
            <w:r w:rsidRPr="009C4402">
              <w:rPr>
                <w:rFonts w:ascii="メイリオ" w:eastAsia="メイリオ" w:hAnsi="メイリオ" w:cs="メイリオ" w:hint="eastAsia"/>
                <w:sz w:val="22"/>
                <w:szCs w:val="22"/>
              </w:rPr>
              <w:t>また、「現場主義」で地域の現状やニーズを把握し、地域課題の解決に取り組みます。</w:t>
            </w:r>
          </w:p>
        </w:tc>
      </w:tr>
      <w:tr w:rsidR="00660B53" w:rsidRPr="000C7281" w14:paraId="1BDEB6D7" w14:textId="77777777" w:rsidTr="00D414D2">
        <w:trPr>
          <w:trHeight w:val="738"/>
        </w:trPr>
        <w:tc>
          <w:tcPr>
            <w:tcW w:w="2371" w:type="dxa"/>
            <w:tcBorders>
              <w:top w:val="single" w:sz="4" w:space="0" w:color="auto"/>
              <w:left w:val="single" w:sz="4" w:space="0" w:color="auto"/>
              <w:bottom w:val="single" w:sz="4" w:space="0" w:color="auto"/>
            </w:tcBorders>
            <w:vAlign w:val="center"/>
          </w:tcPr>
          <w:p w14:paraId="44219689" w14:textId="224880A5" w:rsidR="00660B53" w:rsidRPr="00EF37CA" w:rsidRDefault="00660B53" w:rsidP="00660B53">
            <w:pPr>
              <w:adjustRightInd w:val="0"/>
              <w:snapToGrid w:val="0"/>
              <w:jc w:val="center"/>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能力向上</w:t>
            </w:r>
          </w:p>
        </w:tc>
        <w:tc>
          <w:tcPr>
            <w:tcW w:w="12332" w:type="dxa"/>
            <w:tcBorders>
              <w:top w:val="single" w:sz="4" w:space="0" w:color="auto"/>
              <w:bottom w:val="single" w:sz="4" w:space="0" w:color="auto"/>
              <w:right w:val="single" w:sz="4" w:space="0" w:color="auto"/>
            </w:tcBorders>
            <w:vAlign w:val="center"/>
          </w:tcPr>
          <w:p w14:paraId="5798CC33" w14:textId="77589327" w:rsidR="00660B53" w:rsidRPr="00EF37CA" w:rsidRDefault="00660B53" w:rsidP="00660B53">
            <w:pPr>
              <w:adjustRightInd w:val="0"/>
              <w:snapToGrid w:val="0"/>
              <w:ind w:firstLineChars="100" w:firstLine="220"/>
              <w:rPr>
                <w:rFonts w:ascii="メイリオ" w:eastAsia="メイリオ" w:hAnsi="メイリオ" w:cs="メイリオ"/>
                <w:color w:val="FF0000"/>
                <w:sz w:val="22"/>
                <w:szCs w:val="22"/>
                <w:u w:val="single"/>
              </w:rPr>
            </w:pPr>
            <w:r>
              <w:rPr>
                <w:rFonts w:ascii="メイリオ" w:eastAsia="メイリオ" w:hAnsi="メイリオ" w:cs="メイリオ" w:hint="eastAsia"/>
                <w:sz w:val="22"/>
                <w:szCs w:val="22"/>
              </w:rPr>
              <w:t>地域のキーパーソンの招請など</w:t>
            </w:r>
            <w:r w:rsidRPr="006711AB">
              <w:rPr>
                <w:rFonts w:ascii="メイリオ" w:eastAsia="メイリオ" w:hAnsi="メイリオ" w:cs="メイリオ" w:hint="eastAsia"/>
                <w:sz w:val="22"/>
                <w:szCs w:val="22"/>
              </w:rPr>
              <w:t>職員研修を充実させ、職員の能力向上を図るとともに、「いいね！アワード」や政策提案コンテスト「POLICON－</w:t>
            </w:r>
            <w:proofErr w:type="spellStart"/>
            <w:r w:rsidRPr="006711AB">
              <w:rPr>
                <w:rFonts w:ascii="メイリオ" w:eastAsia="メイリオ" w:hAnsi="メイリオ" w:cs="メイリオ" w:hint="eastAsia"/>
                <w:sz w:val="22"/>
                <w:szCs w:val="22"/>
              </w:rPr>
              <w:t>i</w:t>
            </w:r>
            <w:proofErr w:type="spellEnd"/>
            <w:r w:rsidRPr="006711AB">
              <w:rPr>
                <w:rFonts w:ascii="メイリオ" w:eastAsia="メイリオ" w:hAnsi="メイリオ" w:cs="メイリオ" w:hint="eastAsia"/>
                <w:sz w:val="22"/>
                <w:szCs w:val="22"/>
              </w:rPr>
              <w:t>（ポリコン-あい）」への積極的な参加に組織的に取り組み、日々の業務の改善や政策形成能力の向上に取り組みます。</w:t>
            </w:r>
          </w:p>
        </w:tc>
      </w:tr>
      <w:tr w:rsidR="00660B53" w:rsidRPr="000C7281" w14:paraId="2B679F10" w14:textId="77777777" w:rsidTr="00D414D2">
        <w:trPr>
          <w:trHeight w:val="738"/>
        </w:trPr>
        <w:tc>
          <w:tcPr>
            <w:tcW w:w="2371" w:type="dxa"/>
            <w:tcBorders>
              <w:top w:val="single" w:sz="4" w:space="0" w:color="auto"/>
              <w:left w:val="single" w:sz="4" w:space="0" w:color="auto"/>
              <w:bottom w:val="single" w:sz="4" w:space="0" w:color="auto"/>
            </w:tcBorders>
            <w:vAlign w:val="center"/>
          </w:tcPr>
          <w:p w14:paraId="6F368865" w14:textId="012A674D" w:rsidR="00660B53" w:rsidRPr="00EF37CA" w:rsidRDefault="00660B53" w:rsidP="00660B53">
            <w:pPr>
              <w:adjustRightInd w:val="0"/>
              <w:snapToGrid w:val="0"/>
              <w:jc w:val="center"/>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明朗快活</w:t>
            </w:r>
          </w:p>
        </w:tc>
        <w:tc>
          <w:tcPr>
            <w:tcW w:w="12332" w:type="dxa"/>
            <w:tcBorders>
              <w:top w:val="single" w:sz="4" w:space="0" w:color="auto"/>
              <w:bottom w:val="single" w:sz="4" w:space="0" w:color="auto"/>
              <w:right w:val="single" w:sz="4" w:space="0" w:color="auto"/>
            </w:tcBorders>
            <w:vAlign w:val="center"/>
          </w:tcPr>
          <w:p w14:paraId="1A1B7BC3" w14:textId="1F5E1DC9" w:rsidR="00660B53" w:rsidRPr="00EF37CA" w:rsidRDefault="00660B53" w:rsidP="00660B53">
            <w:pPr>
              <w:adjustRightInd w:val="0"/>
              <w:snapToGrid w:val="0"/>
              <w:ind w:firstLineChars="100" w:firstLine="220"/>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来庁者や職員への「あいさつ」の励行によるコミュニケーションの活性化などにより、明るくいきいきとした職場作りに取り組みます。</w:t>
            </w:r>
          </w:p>
        </w:tc>
      </w:tr>
      <w:tr w:rsidR="00660B53" w:rsidRPr="000C7281" w14:paraId="09469D43" w14:textId="77777777" w:rsidTr="00D414D2">
        <w:trPr>
          <w:trHeight w:val="738"/>
        </w:trPr>
        <w:tc>
          <w:tcPr>
            <w:tcW w:w="2371" w:type="dxa"/>
            <w:tcBorders>
              <w:top w:val="single" w:sz="4" w:space="0" w:color="auto"/>
              <w:left w:val="single" w:sz="4" w:space="0" w:color="auto"/>
              <w:bottom w:val="single" w:sz="4" w:space="0" w:color="auto"/>
            </w:tcBorders>
            <w:vAlign w:val="center"/>
          </w:tcPr>
          <w:p w14:paraId="5022B105" w14:textId="17C57F2B" w:rsidR="00660B53" w:rsidRPr="00EF37CA" w:rsidRDefault="00660B53" w:rsidP="00660B53">
            <w:pPr>
              <w:adjustRightInd w:val="0"/>
              <w:snapToGrid w:val="0"/>
              <w:jc w:val="center"/>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法令順守</w:t>
            </w:r>
          </w:p>
        </w:tc>
        <w:tc>
          <w:tcPr>
            <w:tcW w:w="12332" w:type="dxa"/>
            <w:tcBorders>
              <w:top w:val="single" w:sz="4" w:space="0" w:color="auto"/>
              <w:bottom w:val="single" w:sz="4" w:space="0" w:color="auto"/>
              <w:right w:val="single" w:sz="4" w:space="0" w:color="auto"/>
            </w:tcBorders>
            <w:vAlign w:val="center"/>
          </w:tcPr>
          <w:p w14:paraId="5DEDDD10" w14:textId="04A11E60" w:rsidR="00660B53" w:rsidRPr="00EF37CA" w:rsidRDefault="00660B53" w:rsidP="00660B53">
            <w:pPr>
              <w:adjustRightInd w:val="0"/>
              <w:snapToGrid w:val="0"/>
              <w:ind w:firstLineChars="100" w:firstLine="220"/>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「コンプライアンス確立の日」の取組を確実に実施し、職員の法令の遵守に努めます。</w:t>
            </w:r>
          </w:p>
        </w:tc>
      </w:tr>
      <w:tr w:rsidR="00660B53" w:rsidRPr="000C7281" w14:paraId="38AB07C3" w14:textId="77777777" w:rsidTr="00D414D2">
        <w:trPr>
          <w:trHeight w:val="738"/>
        </w:trPr>
        <w:tc>
          <w:tcPr>
            <w:tcW w:w="2371" w:type="dxa"/>
            <w:tcBorders>
              <w:top w:val="single" w:sz="4" w:space="0" w:color="auto"/>
              <w:left w:val="single" w:sz="4" w:space="0" w:color="auto"/>
              <w:bottom w:val="single" w:sz="4" w:space="0" w:color="auto"/>
            </w:tcBorders>
            <w:vAlign w:val="center"/>
          </w:tcPr>
          <w:p w14:paraId="227E916F" w14:textId="71491573" w:rsidR="00660B53" w:rsidRPr="00EF37CA" w:rsidRDefault="00660B53" w:rsidP="00660B53">
            <w:pPr>
              <w:adjustRightInd w:val="0"/>
              <w:snapToGrid w:val="0"/>
              <w:ind w:rightChars="15" w:right="31"/>
              <w:jc w:val="center"/>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地域意識</w:t>
            </w:r>
          </w:p>
        </w:tc>
        <w:tc>
          <w:tcPr>
            <w:tcW w:w="12332" w:type="dxa"/>
            <w:tcBorders>
              <w:top w:val="single" w:sz="4" w:space="0" w:color="auto"/>
              <w:bottom w:val="single" w:sz="4" w:space="0" w:color="auto"/>
              <w:right w:val="single" w:sz="4" w:space="0" w:color="auto"/>
            </w:tcBorders>
            <w:vAlign w:val="center"/>
          </w:tcPr>
          <w:p w14:paraId="386FEB84" w14:textId="03486124" w:rsidR="00660B53" w:rsidRPr="00EF37CA" w:rsidRDefault="00660B53" w:rsidP="00660B53">
            <w:pPr>
              <w:adjustRightInd w:val="0"/>
              <w:snapToGrid w:val="0"/>
              <w:ind w:firstLineChars="100" w:firstLine="220"/>
              <w:rPr>
                <w:rFonts w:ascii="メイリオ" w:eastAsia="メイリオ" w:hAnsi="メイリオ" w:cs="メイリオ"/>
                <w:color w:val="FF0000"/>
                <w:sz w:val="22"/>
                <w:szCs w:val="22"/>
                <w:u w:val="single"/>
              </w:rPr>
            </w:pPr>
            <w:r w:rsidRPr="006711AB">
              <w:rPr>
                <w:rFonts w:ascii="メイリオ" w:eastAsia="メイリオ" w:hAnsi="メイリオ" w:cs="メイリオ" w:hint="eastAsia"/>
                <w:sz w:val="22"/>
                <w:szCs w:val="22"/>
              </w:rPr>
              <w:t>地域で開催されるお</w:t>
            </w:r>
            <w:r w:rsidRPr="009C4402">
              <w:rPr>
                <w:rFonts w:ascii="メイリオ" w:eastAsia="メイリオ" w:hAnsi="メイリオ" w:cs="メイリオ" w:hint="eastAsia"/>
                <w:sz w:val="22"/>
                <w:szCs w:val="22"/>
              </w:rPr>
              <w:t>祭りやイベントへの参加、地域プロスポーツ等の応</w:t>
            </w:r>
            <w:r w:rsidRPr="006711AB">
              <w:rPr>
                <w:rFonts w:ascii="メイリオ" w:eastAsia="メイリオ" w:hAnsi="メイリオ" w:cs="メイリオ" w:hint="eastAsia"/>
                <w:sz w:val="22"/>
                <w:szCs w:val="22"/>
              </w:rPr>
              <w:t>援などに積極的に参加します。</w:t>
            </w:r>
          </w:p>
        </w:tc>
      </w:tr>
    </w:tbl>
    <w:p w14:paraId="343DF9C9" w14:textId="38BFB2C1" w:rsidR="001B6A6C" w:rsidRDefault="001B6A6C">
      <w:pPr>
        <w:widowControl/>
        <w:jc w:val="left"/>
        <w:rPr>
          <w:rFonts w:ascii="メイリオ" w:eastAsia="メイリオ" w:hAnsi="メイリオ" w:cs="メイリオ"/>
          <w:sz w:val="24"/>
          <w:szCs w:val="24"/>
        </w:rPr>
      </w:pPr>
    </w:p>
    <w:p w14:paraId="70E221D5" w14:textId="4D6BF984" w:rsidR="002E0A4E" w:rsidRPr="000C7281" w:rsidRDefault="00A26CCF" w:rsidP="00DC59BA">
      <w:pPr>
        <w:adjustRightInd w:val="0"/>
        <w:snapToGrid w:val="0"/>
        <w:spacing w:line="209" w:lineRule="auto"/>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DC59BA">
        <w:rPr>
          <w:rFonts w:ascii="メイリオ" w:eastAsia="メイリオ" w:hAnsi="メイリオ" w:cs="メイリオ" w:hint="eastAsia"/>
          <w:sz w:val="24"/>
          <w:szCs w:val="24"/>
        </w:rPr>
        <w:t>）働き方改革の実現</w:t>
      </w:r>
    </w:p>
    <w:tbl>
      <w:tblPr>
        <w:tblStyle w:val="a7"/>
        <w:tblW w:w="0" w:type="auto"/>
        <w:tblInd w:w="318" w:type="dxa"/>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660"/>
        <w:gridCol w:w="4059"/>
        <w:gridCol w:w="10091"/>
      </w:tblGrid>
      <w:tr w:rsidR="00DC59BA" w:rsidRPr="000C7281" w14:paraId="456866C9" w14:textId="77777777" w:rsidTr="00515868">
        <w:tc>
          <w:tcPr>
            <w:tcW w:w="528" w:type="dxa"/>
            <w:tcBorders>
              <w:top w:val="single" w:sz="4" w:space="0" w:color="auto"/>
              <w:left w:val="single" w:sz="4" w:space="0" w:color="auto"/>
            </w:tcBorders>
            <w:vAlign w:val="center"/>
          </w:tcPr>
          <w:p w14:paraId="21F7CC86" w14:textId="77777777" w:rsidR="00DC59BA" w:rsidRPr="000C7281" w:rsidRDefault="00DC59BA" w:rsidP="00B02886">
            <w:pPr>
              <w:adjustRightInd w:val="0"/>
              <w:snapToGrid w:val="0"/>
              <w:spacing w:line="300" w:lineRule="exact"/>
              <w:jc w:val="center"/>
              <w:rPr>
                <w:rFonts w:ascii="メイリオ" w:eastAsia="メイリオ" w:hAnsi="メイリオ" w:cs="メイリオ"/>
                <w:sz w:val="22"/>
                <w:szCs w:val="22"/>
              </w:rPr>
            </w:pPr>
            <w:r w:rsidRPr="000C7281">
              <w:rPr>
                <w:rFonts w:ascii="メイリオ" w:eastAsia="メイリオ" w:hAnsi="メイリオ" w:cs="メイリオ" w:hint="eastAsia"/>
                <w:sz w:val="22"/>
                <w:szCs w:val="22"/>
              </w:rPr>
              <w:t>項目</w:t>
            </w:r>
          </w:p>
        </w:tc>
        <w:tc>
          <w:tcPr>
            <w:tcW w:w="4101" w:type="dxa"/>
            <w:tcBorders>
              <w:top w:val="single" w:sz="4" w:space="0" w:color="auto"/>
            </w:tcBorders>
            <w:vAlign w:val="center"/>
          </w:tcPr>
          <w:p w14:paraId="3A6DF025" w14:textId="49B5B465" w:rsidR="00DC59BA" w:rsidRPr="000C7281" w:rsidRDefault="00DC59BA" w:rsidP="00B02886">
            <w:pPr>
              <w:adjustRightInd w:val="0"/>
              <w:snapToGrid w:val="0"/>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実施内容等</w:t>
            </w:r>
          </w:p>
        </w:tc>
        <w:tc>
          <w:tcPr>
            <w:tcW w:w="10161" w:type="dxa"/>
            <w:tcBorders>
              <w:top w:val="single" w:sz="4" w:space="0" w:color="auto"/>
              <w:right w:val="single" w:sz="4" w:space="0" w:color="auto"/>
            </w:tcBorders>
            <w:vAlign w:val="center"/>
          </w:tcPr>
          <w:p w14:paraId="26A28F83" w14:textId="30734379" w:rsidR="00DC59BA" w:rsidRPr="000C7281" w:rsidRDefault="00DC59BA" w:rsidP="00B02886">
            <w:pPr>
              <w:adjustRightInd w:val="0"/>
              <w:snapToGrid w:val="0"/>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業務見直し、業務効率化に係る指標及び目標値</w:t>
            </w:r>
          </w:p>
        </w:tc>
      </w:tr>
      <w:tr w:rsidR="00931C1A" w:rsidRPr="000C7281" w14:paraId="554A3572" w14:textId="77777777" w:rsidTr="006A07AD">
        <w:trPr>
          <w:cantSplit/>
          <w:trHeight w:val="2364"/>
        </w:trPr>
        <w:tc>
          <w:tcPr>
            <w:tcW w:w="528" w:type="dxa"/>
            <w:tcBorders>
              <w:left w:val="single" w:sz="4" w:space="0" w:color="auto"/>
              <w:bottom w:val="single" w:sz="4" w:space="0" w:color="auto"/>
            </w:tcBorders>
            <w:textDirection w:val="tbRlV"/>
          </w:tcPr>
          <w:p w14:paraId="513C10D3" w14:textId="77777777" w:rsidR="00931C1A" w:rsidRPr="00420F9F" w:rsidRDefault="00420F9F" w:rsidP="00515868">
            <w:pPr>
              <w:adjustRightInd w:val="0"/>
              <w:snapToGrid w:val="0"/>
              <w:ind w:left="113" w:right="113"/>
              <w:jc w:val="center"/>
              <w:rPr>
                <w:rFonts w:ascii="メイリオ" w:eastAsia="メイリオ" w:hAnsi="メイリオ" w:cs="メイリオ"/>
                <w:i/>
                <w:sz w:val="22"/>
                <w:szCs w:val="22"/>
              </w:rPr>
            </w:pPr>
            <w:r>
              <w:rPr>
                <w:rFonts w:ascii="メイリオ" w:eastAsia="メイリオ" w:hAnsi="メイリオ" w:cs="メイリオ" w:hint="eastAsia"/>
                <w:sz w:val="22"/>
                <w:szCs w:val="22"/>
              </w:rPr>
              <w:t>業務効率化</w:t>
            </w:r>
          </w:p>
        </w:tc>
        <w:tc>
          <w:tcPr>
            <w:tcW w:w="4101" w:type="dxa"/>
            <w:tcBorders>
              <w:bottom w:val="single" w:sz="4" w:space="0" w:color="auto"/>
            </w:tcBorders>
          </w:tcPr>
          <w:p w14:paraId="47FFB83E" w14:textId="6D782921" w:rsidR="00845298" w:rsidRPr="00845298" w:rsidRDefault="0084327A" w:rsidP="0084327A">
            <w:pPr>
              <w:adjustRightInd w:val="0"/>
              <w:snapToGrid w:val="0"/>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00845298" w:rsidRPr="00845298">
              <w:rPr>
                <w:rFonts w:ascii="メイリオ" w:eastAsia="メイリオ" w:hAnsi="メイリオ" w:cs="メイリオ" w:hint="eastAsia"/>
                <w:sz w:val="22"/>
                <w:szCs w:val="22"/>
              </w:rPr>
              <w:t>カイゼンによる業務の効率化と生産性の向上、業務の見える化と計画的な業務管理</w:t>
            </w:r>
          </w:p>
          <w:p w14:paraId="085E4666" w14:textId="57EFFCB3" w:rsidR="00931C1A" w:rsidRPr="000C7281" w:rsidRDefault="00845298" w:rsidP="0084327A">
            <w:pPr>
              <w:adjustRightInd w:val="0"/>
              <w:snapToGrid w:val="0"/>
              <w:ind w:leftChars="100" w:left="430" w:hangingChars="100" w:hanging="220"/>
              <w:rPr>
                <w:rFonts w:ascii="メイリオ" w:eastAsia="メイリオ" w:hAnsi="メイリオ" w:cs="メイリオ"/>
                <w:sz w:val="22"/>
                <w:szCs w:val="22"/>
              </w:rPr>
            </w:pPr>
            <w:r w:rsidRPr="00845298">
              <w:rPr>
                <w:rFonts w:ascii="メイリオ" w:eastAsia="メイリオ" w:hAnsi="メイリオ" w:cs="メイリオ" w:hint="eastAsia"/>
                <w:sz w:val="22"/>
                <w:szCs w:val="22"/>
              </w:rPr>
              <w:t>・</w:t>
            </w:r>
            <w:r w:rsidR="0084327A">
              <w:rPr>
                <w:rFonts w:ascii="メイリオ" w:eastAsia="メイリオ" w:hAnsi="メイリオ" w:cs="メイリオ" w:hint="eastAsia"/>
                <w:sz w:val="22"/>
                <w:szCs w:val="22"/>
              </w:rPr>
              <w:t xml:space="preserve">　</w:t>
            </w:r>
            <w:r w:rsidRPr="00845298">
              <w:rPr>
                <w:rFonts w:ascii="メイリオ" w:eastAsia="メイリオ" w:hAnsi="メイリオ" w:cs="メイリオ" w:hint="eastAsia"/>
                <w:sz w:val="22"/>
                <w:szCs w:val="22"/>
              </w:rPr>
              <w:t>統一的な様式による定期的な達成状況の把握と成果の確認</w:t>
            </w:r>
          </w:p>
        </w:tc>
        <w:tc>
          <w:tcPr>
            <w:tcW w:w="10161" w:type="dxa"/>
            <w:vMerge w:val="restart"/>
            <w:tcBorders>
              <w:right w:val="single" w:sz="4" w:space="0" w:color="auto"/>
            </w:tcBorders>
          </w:tcPr>
          <w:p w14:paraId="479A81C9" w14:textId="1BC3A374" w:rsidR="00931C1A" w:rsidRPr="00C30C17" w:rsidRDefault="00931C1A" w:rsidP="00C30C17">
            <w:pPr>
              <w:adjustRightInd w:val="0"/>
              <w:snapToGrid w:val="0"/>
              <w:rPr>
                <w:rFonts w:ascii="メイリオ" w:eastAsia="メイリオ" w:hAnsi="メイリオ" w:cs="メイリオ"/>
                <w:sz w:val="22"/>
                <w:szCs w:val="22"/>
              </w:rPr>
            </w:pPr>
            <w:r w:rsidRPr="00C30C17">
              <w:rPr>
                <w:rFonts w:ascii="メイリオ" w:eastAsia="メイリオ" w:hAnsi="メイリオ" w:cs="メイリオ" w:hint="eastAsia"/>
                <w:sz w:val="22"/>
                <w:szCs w:val="22"/>
              </w:rPr>
              <w:t>・事業の進め方に関する視点</w:t>
            </w:r>
          </w:p>
          <w:tbl>
            <w:tblPr>
              <w:tblStyle w:val="a7"/>
              <w:tblW w:w="0" w:type="auto"/>
              <w:tblInd w:w="455" w:type="dxa"/>
              <w:tblLook w:val="04A0" w:firstRow="1" w:lastRow="0" w:firstColumn="1" w:lastColumn="0" w:noHBand="0" w:noVBand="1"/>
            </w:tblPr>
            <w:tblGrid>
              <w:gridCol w:w="4882"/>
              <w:gridCol w:w="2102"/>
              <w:gridCol w:w="2102"/>
            </w:tblGrid>
            <w:tr w:rsidR="00931C1A" w:rsidRPr="00C30C17" w14:paraId="3E69A2D5" w14:textId="77777777" w:rsidTr="00300BE7">
              <w:trPr>
                <w:trHeight w:val="70"/>
              </w:trPr>
              <w:tc>
                <w:tcPr>
                  <w:tcW w:w="4882" w:type="dxa"/>
                  <w:tcBorders>
                    <w:bottom w:val="double" w:sz="4" w:space="0" w:color="auto"/>
                  </w:tcBorders>
                </w:tcPr>
                <w:p w14:paraId="0D71D989" w14:textId="77777777" w:rsidR="00931C1A" w:rsidRPr="00C30C17" w:rsidRDefault="00931C1A" w:rsidP="00C30C17">
                  <w:pPr>
                    <w:adjustRightInd w:val="0"/>
                    <w:snapToGrid w:val="0"/>
                    <w:spacing w:line="300" w:lineRule="exact"/>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指標名</w:t>
                  </w:r>
                </w:p>
              </w:tc>
              <w:tc>
                <w:tcPr>
                  <w:tcW w:w="2102" w:type="dxa"/>
                  <w:tcBorders>
                    <w:bottom w:val="double" w:sz="4" w:space="0" w:color="auto"/>
                  </w:tcBorders>
                </w:tcPr>
                <w:p w14:paraId="63B30441" w14:textId="2D436D1C" w:rsidR="00931C1A" w:rsidRPr="00C30C17" w:rsidRDefault="00931C1A" w:rsidP="00C30C17">
                  <w:pPr>
                    <w:adjustRightInd w:val="0"/>
                    <w:snapToGrid w:val="0"/>
                    <w:spacing w:line="300" w:lineRule="exact"/>
                    <w:ind w:leftChars="-47" w:left="-99" w:rightChars="-86" w:right="-181"/>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基準値（基準年</w:t>
                  </w:r>
                  <w:r w:rsidR="0093153E" w:rsidRPr="00C30C17">
                    <w:rPr>
                      <w:rFonts w:ascii="メイリオ" w:eastAsia="メイリオ" w:hAnsi="メイリオ" w:cs="メイリオ" w:hint="eastAsia"/>
                      <w:sz w:val="22"/>
                      <w:szCs w:val="22"/>
                    </w:rPr>
                    <w:t>度</w:t>
                  </w:r>
                  <w:r w:rsidRPr="00C30C17">
                    <w:rPr>
                      <w:rFonts w:ascii="メイリオ" w:eastAsia="メイリオ" w:hAnsi="メイリオ" w:cs="メイリオ" w:hint="eastAsia"/>
                      <w:sz w:val="22"/>
                      <w:szCs w:val="22"/>
                    </w:rPr>
                    <w:t>）</w:t>
                  </w:r>
                </w:p>
              </w:tc>
              <w:tc>
                <w:tcPr>
                  <w:tcW w:w="2102" w:type="dxa"/>
                  <w:tcBorders>
                    <w:bottom w:val="double" w:sz="4" w:space="0" w:color="auto"/>
                  </w:tcBorders>
                </w:tcPr>
                <w:p w14:paraId="65B72740" w14:textId="7CC20C58" w:rsidR="00931C1A" w:rsidRPr="00C30C17" w:rsidRDefault="00931C1A" w:rsidP="00C30C17">
                  <w:pPr>
                    <w:adjustRightInd w:val="0"/>
                    <w:snapToGrid w:val="0"/>
                    <w:spacing w:line="300" w:lineRule="exact"/>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Ｒ</w:t>
                  </w:r>
                  <w:r w:rsidR="007D44B6" w:rsidRPr="00C30C17">
                    <w:rPr>
                      <w:rFonts w:ascii="メイリオ" w:eastAsia="メイリオ" w:hAnsi="メイリオ" w:cs="メイリオ" w:hint="eastAsia"/>
                      <w:sz w:val="22"/>
                      <w:szCs w:val="22"/>
                    </w:rPr>
                    <w:t>６</w:t>
                  </w:r>
                  <w:r w:rsidRPr="00C30C17">
                    <w:rPr>
                      <w:rFonts w:ascii="メイリオ" w:eastAsia="メイリオ" w:hAnsi="メイリオ" w:cs="メイリオ" w:hint="eastAsia"/>
                      <w:sz w:val="22"/>
                      <w:szCs w:val="22"/>
                    </w:rPr>
                    <w:t>目標値</w:t>
                  </w:r>
                </w:p>
              </w:tc>
            </w:tr>
            <w:tr w:rsidR="0084327A" w:rsidRPr="00C30C17" w14:paraId="5995B6C6" w14:textId="77777777" w:rsidTr="00300BE7">
              <w:trPr>
                <w:trHeight w:val="406"/>
              </w:trPr>
              <w:tc>
                <w:tcPr>
                  <w:tcW w:w="4882" w:type="dxa"/>
                  <w:tcBorders>
                    <w:top w:val="double" w:sz="4" w:space="0" w:color="auto"/>
                  </w:tcBorders>
                  <w:shd w:val="clear" w:color="auto" w:fill="auto"/>
                  <w:vAlign w:val="center"/>
                </w:tcPr>
                <w:p w14:paraId="1583F42B" w14:textId="7A0A6D13" w:rsidR="0084327A" w:rsidRPr="00300BE7" w:rsidRDefault="0084327A" w:rsidP="0084327A">
                  <w:pPr>
                    <w:adjustRightInd w:val="0"/>
                    <w:snapToGrid w:val="0"/>
                    <w:rPr>
                      <w:rFonts w:ascii="メイリオ" w:eastAsia="メイリオ" w:hAnsi="メイリオ" w:cs="メイリオ"/>
                      <w:b/>
                      <w:sz w:val="22"/>
                      <w:szCs w:val="22"/>
                    </w:rPr>
                  </w:pPr>
                  <w:r w:rsidRPr="00300BE7">
                    <w:rPr>
                      <w:rFonts w:ascii="メイリオ" w:eastAsia="メイリオ" w:hAnsi="メイリオ" w:cs="メイリオ" w:hint="eastAsia"/>
                      <w:b/>
                      <w:sz w:val="22"/>
                      <w:szCs w:val="22"/>
                    </w:rPr>
                    <w:t>複写用紙の購入枚数（基準年度：Ｒ２）　※必須</w:t>
                  </w:r>
                </w:p>
              </w:tc>
              <w:tc>
                <w:tcPr>
                  <w:tcW w:w="2102" w:type="dxa"/>
                  <w:tcBorders>
                    <w:top w:val="double" w:sz="4" w:space="0" w:color="auto"/>
                  </w:tcBorders>
                  <w:shd w:val="clear" w:color="auto" w:fill="auto"/>
                  <w:vAlign w:val="center"/>
                </w:tcPr>
                <w:p w14:paraId="08D523C8" w14:textId="77777777" w:rsidR="00300BE7" w:rsidRPr="00300BE7" w:rsidRDefault="00300BE7" w:rsidP="0084327A">
                  <w:pPr>
                    <w:adjustRightInd w:val="0"/>
                    <w:snapToGrid w:val="0"/>
                    <w:jc w:val="right"/>
                    <w:rPr>
                      <w:rFonts w:ascii="メイリオ" w:eastAsia="メイリオ" w:hAnsi="メイリオ"/>
                      <w:sz w:val="22"/>
                      <w:szCs w:val="22"/>
                    </w:rPr>
                  </w:pPr>
                  <w:r w:rsidRPr="00300BE7">
                    <w:rPr>
                      <w:rFonts w:ascii="メイリオ" w:eastAsia="メイリオ" w:hAnsi="メイリオ"/>
                      <w:sz w:val="22"/>
                      <w:szCs w:val="22"/>
                    </w:rPr>
                    <w:t>10,008,500</w:t>
                  </w:r>
                  <w:r w:rsidR="0084327A" w:rsidRPr="00300BE7">
                    <w:rPr>
                      <w:rFonts w:ascii="メイリオ" w:eastAsia="メイリオ" w:hAnsi="メイリオ" w:hint="eastAsia"/>
                      <w:sz w:val="22"/>
                      <w:szCs w:val="22"/>
                    </w:rPr>
                    <w:t>枚</w:t>
                  </w:r>
                </w:p>
                <w:p w14:paraId="023ACFC5" w14:textId="18B23CDA" w:rsidR="0084327A" w:rsidRPr="00300BE7" w:rsidRDefault="0084327A" w:rsidP="0084327A">
                  <w:pPr>
                    <w:adjustRightInd w:val="0"/>
                    <w:snapToGrid w:val="0"/>
                    <w:jc w:val="right"/>
                    <w:rPr>
                      <w:rFonts w:ascii="メイリオ" w:eastAsia="メイリオ" w:hAnsi="メイリオ" w:cs="メイリオ"/>
                      <w:sz w:val="22"/>
                      <w:szCs w:val="22"/>
                    </w:rPr>
                  </w:pPr>
                  <w:r w:rsidRPr="00300BE7">
                    <w:rPr>
                      <w:rFonts w:ascii="メイリオ" w:eastAsia="メイリオ" w:hAnsi="メイリオ" w:hint="eastAsia"/>
                      <w:sz w:val="22"/>
                      <w:szCs w:val="22"/>
                    </w:rPr>
                    <w:t>（R</w:t>
                  </w:r>
                  <w:r w:rsidR="00300BE7" w:rsidRPr="00300BE7">
                    <w:rPr>
                      <w:rFonts w:ascii="メイリオ" w:eastAsia="メイリオ" w:hAnsi="メイリオ" w:hint="eastAsia"/>
                      <w:sz w:val="22"/>
                      <w:szCs w:val="22"/>
                    </w:rPr>
                    <w:t>２</w:t>
                  </w:r>
                  <w:r w:rsidRPr="00300BE7">
                    <w:rPr>
                      <w:rFonts w:ascii="メイリオ" w:eastAsia="メイリオ" w:hAnsi="メイリオ" w:hint="eastAsia"/>
                      <w:sz w:val="22"/>
                      <w:szCs w:val="22"/>
                    </w:rPr>
                    <w:t>）</w:t>
                  </w:r>
                </w:p>
              </w:tc>
              <w:tc>
                <w:tcPr>
                  <w:tcW w:w="2102" w:type="dxa"/>
                  <w:tcBorders>
                    <w:top w:val="double" w:sz="4" w:space="0" w:color="auto"/>
                  </w:tcBorders>
                  <w:shd w:val="clear" w:color="auto" w:fill="auto"/>
                  <w:vAlign w:val="center"/>
                </w:tcPr>
                <w:p w14:paraId="5E93C58C" w14:textId="77777777" w:rsidR="00EF37CA" w:rsidRDefault="00300BE7" w:rsidP="00EF37CA">
                  <w:pPr>
                    <w:jc w:val="right"/>
                    <w:rPr>
                      <w:rFonts w:ascii="メイリオ" w:eastAsia="メイリオ" w:hAnsi="メイリオ"/>
                      <w:sz w:val="22"/>
                      <w:szCs w:val="22"/>
                    </w:rPr>
                  </w:pPr>
                  <w:r w:rsidRPr="00300BE7">
                    <w:rPr>
                      <w:rFonts w:ascii="メイリオ" w:eastAsia="メイリオ" w:hAnsi="メイリオ"/>
                      <w:sz w:val="22"/>
                      <w:szCs w:val="22"/>
                    </w:rPr>
                    <w:t>6,505,525</w:t>
                  </w:r>
                </w:p>
                <w:p w14:paraId="25416A3F" w14:textId="19D369EF" w:rsidR="0084327A" w:rsidRPr="00EF37CA" w:rsidRDefault="0084327A" w:rsidP="00EF37CA">
                  <w:pPr>
                    <w:jc w:val="right"/>
                    <w:rPr>
                      <w:rFonts w:ascii="メイリオ" w:eastAsia="メイリオ" w:hAnsi="メイリオ"/>
                      <w:sz w:val="22"/>
                      <w:szCs w:val="22"/>
                    </w:rPr>
                  </w:pPr>
                  <w:r w:rsidRPr="00EF37CA">
                    <w:rPr>
                      <w:rFonts w:ascii="メイリオ" w:eastAsia="メイリオ" w:hAnsi="メイリオ" w:hint="eastAsia"/>
                      <w:w w:val="82"/>
                      <w:sz w:val="22"/>
                      <w:szCs w:val="22"/>
                      <w:fitText w:val="1650" w:id="-1003853056"/>
                    </w:rPr>
                    <w:t>（R2から35％減</w:t>
                  </w:r>
                  <w:r w:rsidRPr="00EF37CA">
                    <w:rPr>
                      <w:rFonts w:ascii="メイリオ" w:eastAsia="メイリオ" w:hAnsi="メイリオ" w:hint="eastAsia"/>
                      <w:spacing w:val="9"/>
                      <w:w w:val="82"/>
                      <w:sz w:val="22"/>
                      <w:szCs w:val="22"/>
                      <w:fitText w:val="1650" w:id="-1003853056"/>
                    </w:rPr>
                    <w:t>）</w:t>
                  </w:r>
                </w:p>
              </w:tc>
            </w:tr>
          </w:tbl>
          <w:p w14:paraId="092056AB" w14:textId="6FD32B61" w:rsidR="00C30C17" w:rsidRDefault="00C30C17" w:rsidP="00C30C17">
            <w:pPr>
              <w:adjustRightInd w:val="0"/>
              <w:snapToGrid w:val="0"/>
              <w:spacing w:line="18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p>
          <w:p w14:paraId="13341676" w14:textId="77777777" w:rsidR="00300BE7" w:rsidRPr="00C30C17" w:rsidRDefault="00300BE7" w:rsidP="00C30C17">
            <w:pPr>
              <w:adjustRightInd w:val="0"/>
              <w:snapToGrid w:val="0"/>
              <w:spacing w:line="180" w:lineRule="exact"/>
              <w:rPr>
                <w:rFonts w:ascii="メイリオ" w:eastAsia="メイリオ" w:hAnsi="メイリオ" w:cs="メイリオ"/>
                <w:sz w:val="22"/>
                <w:szCs w:val="22"/>
              </w:rPr>
            </w:pPr>
          </w:p>
          <w:p w14:paraId="384C2D70" w14:textId="50E8AC21" w:rsidR="00931C1A" w:rsidRPr="00C30C17" w:rsidRDefault="00931C1A" w:rsidP="00C30C17">
            <w:pPr>
              <w:adjustRightInd w:val="0"/>
              <w:snapToGrid w:val="0"/>
              <w:rPr>
                <w:rFonts w:ascii="メイリオ" w:eastAsia="メイリオ" w:hAnsi="メイリオ" w:cs="メイリオ"/>
                <w:sz w:val="22"/>
                <w:szCs w:val="22"/>
              </w:rPr>
            </w:pPr>
            <w:r w:rsidRPr="00C30C17">
              <w:rPr>
                <w:rFonts w:ascii="メイリオ" w:eastAsia="メイリオ" w:hAnsi="メイリオ" w:cs="メイリオ" w:hint="eastAsia"/>
                <w:sz w:val="22"/>
                <w:szCs w:val="22"/>
              </w:rPr>
              <w:lastRenderedPageBreak/>
              <w:t>・県民サービス向上に関する視点</w:t>
            </w:r>
          </w:p>
          <w:tbl>
            <w:tblPr>
              <w:tblStyle w:val="a7"/>
              <w:tblW w:w="0" w:type="auto"/>
              <w:tblInd w:w="455" w:type="dxa"/>
              <w:tblLook w:val="04A0" w:firstRow="1" w:lastRow="0" w:firstColumn="1" w:lastColumn="0" w:noHBand="0" w:noVBand="1"/>
            </w:tblPr>
            <w:tblGrid>
              <w:gridCol w:w="4882"/>
              <w:gridCol w:w="2113"/>
              <w:gridCol w:w="2113"/>
            </w:tblGrid>
            <w:tr w:rsidR="00931C1A" w:rsidRPr="00C30C17" w14:paraId="2D7DD851" w14:textId="77777777" w:rsidTr="00300BE7">
              <w:trPr>
                <w:trHeight w:val="141"/>
              </w:trPr>
              <w:tc>
                <w:tcPr>
                  <w:tcW w:w="4882" w:type="dxa"/>
                  <w:tcBorders>
                    <w:bottom w:val="double" w:sz="4" w:space="0" w:color="auto"/>
                  </w:tcBorders>
                </w:tcPr>
                <w:p w14:paraId="5D77E7F8" w14:textId="77777777" w:rsidR="00931C1A" w:rsidRPr="00C30C17" w:rsidRDefault="00931C1A" w:rsidP="003F60C4">
                  <w:pPr>
                    <w:adjustRightInd w:val="0"/>
                    <w:snapToGrid w:val="0"/>
                    <w:spacing w:line="300" w:lineRule="exact"/>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指標名</w:t>
                  </w:r>
                </w:p>
              </w:tc>
              <w:tc>
                <w:tcPr>
                  <w:tcW w:w="2113" w:type="dxa"/>
                  <w:tcBorders>
                    <w:bottom w:val="double" w:sz="4" w:space="0" w:color="auto"/>
                  </w:tcBorders>
                </w:tcPr>
                <w:p w14:paraId="5C0AFD78" w14:textId="56CC8368" w:rsidR="00931C1A" w:rsidRPr="00C30C17" w:rsidRDefault="00931C1A" w:rsidP="003F60C4">
                  <w:pPr>
                    <w:adjustRightInd w:val="0"/>
                    <w:snapToGrid w:val="0"/>
                    <w:spacing w:line="300" w:lineRule="exact"/>
                    <w:ind w:leftChars="-47" w:left="-99" w:rightChars="-86" w:right="-181"/>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基準値（基準年</w:t>
                  </w:r>
                  <w:r w:rsidR="0093153E" w:rsidRPr="00C30C17">
                    <w:rPr>
                      <w:rFonts w:ascii="メイリオ" w:eastAsia="メイリオ" w:hAnsi="メイリオ" w:cs="メイリオ" w:hint="eastAsia"/>
                      <w:sz w:val="22"/>
                      <w:szCs w:val="22"/>
                    </w:rPr>
                    <w:t>度</w:t>
                  </w:r>
                  <w:r w:rsidRPr="00C30C17">
                    <w:rPr>
                      <w:rFonts w:ascii="メイリオ" w:eastAsia="メイリオ" w:hAnsi="メイリオ" w:cs="メイリオ" w:hint="eastAsia"/>
                      <w:sz w:val="22"/>
                      <w:szCs w:val="22"/>
                    </w:rPr>
                    <w:t>）</w:t>
                  </w:r>
                </w:p>
              </w:tc>
              <w:tc>
                <w:tcPr>
                  <w:tcW w:w="2113" w:type="dxa"/>
                  <w:tcBorders>
                    <w:bottom w:val="double" w:sz="4" w:space="0" w:color="auto"/>
                  </w:tcBorders>
                </w:tcPr>
                <w:p w14:paraId="2CAABF69" w14:textId="7FFCFC2D" w:rsidR="00931C1A" w:rsidRPr="00C30C17" w:rsidRDefault="00931C1A" w:rsidP="003F60C4">
                  <w:pPr>
                    <w:adjustRightInd w:val="0"/>
                    <w:snapToGrid w:val="0"/>
                    <w:spacing w:line="300" w:lineRule="exact"/>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Ｒ</w:t>
                  </w:r>
                  <w:r w:rsidR="007D44B6" w:rsidRPr="00C30C17">
                    <w:rPr>
                      <w:rFonts w:ascii="メイリオ" w:eastAsia="メイリオ" w:hAnsi="メイリオ" w:cs="メイリオ" w:hint="eastAsia"/>
                      <w:sz w:val="22"/>
                      <w:szCs w:val="22"/>
                    </w:rPr>
                    <w:t>６</w:t>
                  </w:r>
                  <w:r w:rsidRPr="00C30C17">
                    <w:rPr>
                      <w:rFonts w:ascii="メイリオ" w:eastAsia="メイリオ" w:hAnsi="メイリオ" w:cs="メイリオ" w:hint="eastAsia"/>
                      <w:sz w:val="22"/>
                      <w:szCs w:val="22"/>
                    </w:rPr>
                    <w:t>目標値</w:t>
                  </w:r>
                </w:p>
              </w:tc>
            </w:tr>
            <w:tr w:rsidR="00300BE7" w:rsidRPr="00300BE7" w14:paraId="66EB2B8C" w14:textId="77777777" w:rsidTr="00D414D2">
              <w:trPr>
                <w:trHeight w:val="458"/>
              </w:trPr>
              <w:tc>
                <w:tcPr>
                  <w:tcW w:w="4882" w:type="dxa"/>
                  <w:tcBorders>
                    <w:top w:val="double" w:sz="4" w:space="0" w:color="auto"/>
                    <w:bottom w:val="single" w:sz="4" w:space="0" w:color="auto"/>
                  </w:tcBorders>
                  <w:vAlign w:val="center"/>
                </w:tcPr>
                <w:p w14:paraId="4FE0659B" w14:textId="1CFA730E" w:rsidR="00931C1A" w:rsidRPr="00300BE7" w:rsidRDefault="00300BE7" w:rsidP="00D414D2">
                  <w:pPr>
                    <w:adjustRightInd w:val="0"/>
                    <w:snapToGrid w:val="0"/>
                    <w:rPr>
                      <w:rFonts w:ascii="メイリオ" w:eastAsia="メイリオ" w:hAnsi="メイリオ" w:cs="メイリオ"/>
                      <w:b/>
                      <w:sz w:val="22"/>
                      <w:szCs w:val="22"/>
                    </w:rPr>
                  </w:pPr>
                  <w:r w:rsidRPr="00300BE7">
                    <w:rPr>
                      <w:rFonts w:ascii="メイリオ" w:eastAsia="メイリオ" w:hAnsi="メイリオ" w:cs="メイリオ" w:hint="eastAsia"/>
                      <w:b/>
                      <w:sz w:val="22"/>
                      <w:szCs w:val="22"/>
                    </w:rPr>
                    <w:t>「いいね！アワード」応募件数</w:t>
                  </w:r>
                </w:p>
              </w:tc>
              <w:tc>
                <w:tcPr>
                  <w:tcW w:w="2113" w:type="dxa"/>
                  <w:tcBorders>
                    <w:top w:val="double" w:sz="4" w:space="0" w:color="auto"/>
                    <w:bottom w:val="single" w:sz="4" w:space="0" w:color="auto"/>
                  </w:tcBorders>
                  <w:vAlign w:val="center"/>
                </w:tcPr>
                <w:p w14:paraId="6EA6BE67" w14:textId="67A27893" w:rsidR="00931C1A" w:rsidRPr="00300BE7" w:rsidRDefault="00300BE7" w:rsidP="00C30C17">
                  <w:pPr>
                    <w:adjustRightInd w:val="0"/>
                    <w:snapToGrid w:val="0"/>
                    <w:jc w:val="right"/>
                    <w:rPr>
                      <w:rFonts w:ascii="メイリオ" w:eastAsia="メイリオ" w:hAnsi="メイリオ" w:cs="メイリオ"/>
                      <w:sz w:val="22"/>
                      <w:szCs w:val="22"/>
                    </w:rPr>
                  </w:pPr>
                  <w:r w:rsidRPr="00300BE7">
                    <w:rPr>
                      <w:rFonts w:ascii="メイリオ" w:eastAsia="メイリオ" w:hAnsi="メイリオ" w:cs="メイリオ" w:hint="eastAsia"/>
                      <w:sz w:val="22"/>
                      <w:szCs w:val="22"/>
                    </w:rPr>
                    <w:t>17件（R４）</w:t>
                  </w:r>
                </w:p>
              </w:tc>
              <w:tc>
                <w:tcPr>
                  <w:tcW w:w="2113" w:type="dxa"/>
                  <w:tcBorders>
                    <w:top w:val="double" w:sz="4" w:space="0" w:color="auto"/>
                    <w:bottom w:val="single" w:sz="4" w:space="0" w:color="auto"/>
                  </w:tcBorders>
                  <w:vAlign w:val="center"/>
                </w:tcPr>
                <w:p w14:paraId="6FF400EC" w14:textId="77777777" w:rsidR="00300BE7" w:rsidRPr="00300BE7" w:rsidRDefault="00300BE7" w:rsidP="00300BE7">
                  <w:pPr>
                    <w:adjustRightInd w:val="0"/>
                    <w:snapToGrid w:val="0"/>
                    <w:jc w:val="right"/>
                    <w:rPr>
                      <w:rFonts w:ascii="メイリオ" w:eastAsia="メイリオ" w:hAnsi="メイリオ" w:cs="メイリオ"/>
                      <w:sz w:val="22"/>
                      <w:szCs w:val="22"/>
                    </w:rPr>
                  </w:pPr>
                  <w:r w:rsidRPr="00300BE7">
                    <w:rPr>
                      <w:rFonts w:ascii="メイリオ" w:eastAsia="メイリオ" w:hAnsi="メイリオ" w:cs="メイリオ" w:hint="eastAsia"/>
                      <w:sz w:val="22"/>
                      <w:szCs w:val="22"/>
                    </w:rPr>
                    <w:t>27件</w:t>
                  </w:r>
                </w:p>
                <w:p w14:paraId="0DE3601F" w14:textId="7ED45AB6" w:rsidR="00931C1A" w:rsidRPr="00300BE7" w:rsidRDefault="00300BE7" w:rsidP="00EF37CA">
                  <w:pPr>
                    <w:adjustRightInd w:val="0"/>
                    <w:snapToGrid w:val="0"/>
                    <w:jc w:val="right"/>
                    <w:rPr>
                      <w:rFonts w:ascii="メイリオ" w:eastAsia="メイリオ" w:hAnsi="メイリオ" w:cs="メイリオ"/>
                      <w:sz w:val="22"/>
                      <w:szCs w:val="22"/>
                    </w:rPr>
                  </w:pPr>
                  <w:r w:rsidRPr="00EF37CA">
                    <w:rPr>
                      <w:rFonts w:ascii="メイリオ" w:eastAsia="メイリオ" w:hAnsi="メイリオ" w:cs="メイリオ" w:hint="eastAsia"/>
                      <w:spacing w:val="1"/>
                      <w:w w:val="56"/>
                      <w:sz w:val="22"/>
                      <w:szCs w:val="22"/>
                      <w:fitText w:val="1650" w:id="-1003853055"/>
                    </w:rPr>
                    <w:t>（各公所１件以上×27公所</w:t>
                  </w:r>
                  <w:r w:rsidRPr="00EF37CA">
                    <w:rPr>
                      <w:rFonts w:ascii="メイリオ" w:eastAsia="メイリオ" w:hAnsi="メイリオ" w:cs="メイリオ" w:hint="eastAsia"/>
                      <w:spacing w:val="-5"/>
                      <w:w w:val="56"/>
                      <w:sz w:val="22"/>
                      <w:szCs w:val="22"/>
                      <w:fitText w:val="1650" w:id="-1003853055"/>
                    </w:rPr>
                    <w:t>）</w:t>
                  </w:r>
                </w:p>
              </w:tc>
            </w:tr>
            <w:tr w:rsidR="00660B53" w:rsidRPr="00300BE7" w14:paraId="08C5B1EA" w14:textId="77777777" w:rsidTr="00D414D2">
              <w:trPr>
                <w:trHeight w:val="458"/>
              </w:trPr>
              <w:tc>
                <w:tcPr>
                  <w:tcW w:w="4882" w:type="dxa"/>
                  <w:tcBorders>
                    <w:top w:val="single" w:sz="4" w:space="0" w:color="auto"/>
                  </w:tcBorders>
                  <w:vAlign w:val="center"/>
                </w:tcPr>
                <w:p w14:paraId="084717AD" w14:textId="757E0A9F" w:rsidR="00660B53" w:rsidRPr="00EF37CA" w:rsidRDefault="00660B53" w:rsidP="00660B53">
                  <w:pPr>
                    <w:adjustRightInd w:val="0"/>
                    <w:snapToGrid w:val="0"/>
                    <w:rPr>
                      <w:rFonts w:ascii="メイリオ" w:eastAsia="メイリオ" w:hAnsi="メイリオ" w:cs="メイリオ"/>
                      <w:b/>
                      <w:color w:val="FF0000"/>
                      <w:sz w:val="22"/>
                      <w:szCs w:val="22"/>
                      <w:u w:val="single"/>
                    </w:rPr>
                  </w:pPr>
                  <w:r w:rsidRPr="003B3DEB">
                    <w:rPr>
                      <w:rFonts w:ascii="メイリオ" w:eastAsia="メイリオ" w:hAnsi="メイリオ" w:cs="メイリオ" w:hint="eastAsia"/>
                      <w:b/>
                      <w:sz w:val="22"/>
                      <w:szCs w:val="22"/>
                    </w:rPr>
                    <w:t>政策提案コンテスト「POLICON－</w:t>
                  </w:r>
                  <w:proofErr w:type="spellStart"/>
                  <w:r w:rsidRPr="003B3DEB">
                    <w:rPr>
                      <w:rFonts w:ascii="メイリオ" w:eastAsia="メイリオ" w:hAnsi="メイリオ" w:cs="メイリオ" w:hint="eastAsia"/>
                      <w:b/>
                      <w:sz w:val="22"/>
                      <w:szCs w:val="22"/>
                    </w:rPr>
                    <w:t>i</w:t>
                  </w:r>
                  <w:proofErr w:type="spellEnd"/>
                  <w:r w:rsidRPr="003B3DEB">
                    <w:rPr>
                      <w:rFonts w:ascii="メイリオ" w:eastAsia="メイリオ" w:hAnsi="メイリオ" w:cs="メイリオ" w:hint="eastAsia"/>
                      <w:b/>
                      <w:sz w:val="22"/>
                      <w:szCs w:val="22"/>
                    </w:rPr>
                    <w:t>（ポリコン-あい）」応募件数</w:t>
                  </w:r>
                </w:p>
              </w:tc>
              <w:tc>
                <w:tcPr>
                  <w:tcW w:w="2113" w:type="dxa"/>
                  <w:tcBorders>
                    <w:top w:val="single" w:sz="4" w:space="0" w:color="auto"/>
                  </w:tcBorders>
                  <w:vAlign w:val="center"/>
                </w:tcPr>
                <w:p w14:paraId="2A640195" w14:textId="324D95B4" w:rsidR="00660B53" w:rsidRPr="00EF37CA" w:rsidRDefault="00660B53" w:rsidP="00660B53">
                  <w:pPr>
                    <w:wordWrap w:val="0"/>
                    <w:adjustRightInd w:val="0"/>
                    <w:snapToGrid w:val="0"/>
                    <w:jc w:val="right"/>
                    <w:rPr>
                      <w:rFonts w:ascii="メイリオ" w:eastAsia="メイリオ" w:hAnsi="メイリオ" w:cs="メイリオ"/>
                      <w:color w:val="FF0000"/>
                      <w:sz w:val="22"/>
                      <w:szCs w:val="22"/>
                      <w:u w:val="single"/>
                    </w:rPr>
                  </w:pPr>
                  <w:r w:rsidRPr="003B3DEB">
                    <w:rPr>
                      <w:rFonts w:ascii="メイリオ" w:eastAsia="メイリオ" w:hAnsi="メイリオ" w:cs="メイリオ" w:hint="eastAsia"/>
                      <w:sz w:val="22"/>
                      <w:szCs w:val="22"/>
                    </w:rPr>
                    <w:t>２件（R４）</w:t>
                  </w:r>
                </w:p>
              </w:tc>
              <w:tc>
                <w:tcPr>
                  <w:tcW w:w="2113" w:type="dxa"/>
                  <w:tcBorders>
                    <w:top w:val="single" w:sz="4" w:space="0" w:color="auto"/>
                  </w:tcBorders>
                  <w:vAlign w:val="center"/>
                </w:tcPr>
                <w:p w14:paraId="5012AC67" w14:textId="77777777" w:rsidR="00660B53" w:rsidRPr="003B3DEB" w:rsidRDefault="00660B53" w:rsidP="00660B53">
                  <w:pPr>
                    <w:adjustRightInd w:val="0"/>
                    <w:snapToGrid w:val="0"/>
                    <w:jc w:val="right"/>
                    <w:rPr>
                      <w:rFonts w:ascii="メイリオ" w:eastAsia="メイリオ" w:hAnsi="メイリオ" w:cs="メイリオ"/>
                      <w:sz w:val="22"/>
                      <w:szCs w:val="22"/>
                    </w:rPr>
                  </w:pPr>
                  <w:r w:rsidRPr="003B3DEB">
                    <w:rPr>
                      <w:rFonts w:ascii="メイリオ" w:eastAsia="メイリオ" w:hAnsi="メイリオ" w:cs="メイリオ" w:hint="eastAsia"/>
                      <w:sz w:val="22"/>
                      <w:szCs w:val="22"/>
                    </w:rPr>
                    <w:t>３件</w:t>
                  </w:r>
                </w:p>
                <w:p w14:paraId="599D7606" w14:textId="776CC4A8" w:rsidR="00660B53" w:rsidRPr="00EF37CA" w:rsidRDefault="00660B53" w:rsidP="00660B53">
                  <w:pPr>
                    <w:adjustRightInd w:val="0"/>
                    <w:snapToGrid w:val="0"/>
                    <w:jc w:val="right"/>
                    <w:rPr>
                      <w:rFonts w:ascii="メイリオ" w:eastAsia="メイリオ" w:hAnsi="メイリオ" w:cs="メイリオ"/>
                      <w:color w:val="FF0000"/>
                      <w:sz w:val="22"/>
                      <w:szCs w:val="22"/>
                      <w:u w:val="single"/>
                    </w:rPr>
                  </w:pPr>
                  <w:r w:rsidRPr="00F76249">
                    <w:rPr>
                      <w:rFonts w:ascii="メイリオ" w:eastAsia="メイリオ" w:hAnsi="メイリオ" w:cs="メイリオ" w:hint="eastAsia"/>
                      <w:spacing w:val="3"/>
                      <w:w w:val="58"/>
                      <w:sz w:val="22"/>
                      <w:szCs w:val="22"/>
                      <w:fitText w:val="1650" w:id="-1003853055"/>
                    </w:rPr>
                    <w:t>（各地域１件以上×３地域</w:t>
                  </w:r>
                  <w:r w:rsidRPr="00F76249">
                    <w:rPr>
                      <w:rFonts w:ascii="メイリオ" w:eastAsia="メイリオ" w:hAnsi="メイリオ" w:cs="メイリオ" w:hint="eastAsia"/>
                      <w:spacing w:val="-16"/>
                      <w:w w:val="58"/>
                      <w:sz w:val="22"/>
                      <w:szCs w:val="22"/>
                      <w:fitText w:val="1650" w:id="-1003853055"/>
                    </w:rPr>
                    <w:t>）</w:t>
                  </w:r>
                </w:p>
              </w:tc>
            </w:tr>
          </w:tbl>
          <w:p w14:paraId="08818CEC" w14:textId="77777777" w:rsidR="00C30C17" w:rsidRPr="00C30C17" w:rsidRDefault="00C30C17" w:rsidP="00C30C17">
            <w:pPr>
              <w:adjustRightInd w:val="0"/>
              <w:snapToGrid w:val="0"/>
              <w:spacing w:line="18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p>
          <w:p w14:paraId="29F25F73" w14:textId="09B871C1" w:rsidR="00931C1A" w:rsidRPr="00C30C17" w:rsidRDefault="00931C1A" w:rsidP="00C30C17">
            <w:pPr>
              <w:adjustRightInd w:val="0"/>
              <w:snapToGrid w:val="0"/>
              <w:rPr>
                <w:rFonts w:ascii="メイリオ" w:eastAsia="メイリオ" w:hAnsi="メイリオ" w:cs="メイリオ"/>
                <w:sz w:val="22"/>
                <w:szCs w:val="22"/>
              </w:rPr>
            </w:pPr>
            <w:r w:rsidRPr="00C30C17">
              <w:rPr>
                <w:rFonts w:ascii="メイリオ" w:eastAsia="メイリオ" w:hAnsi="メイリオ" w:cs="メイリオ" w:hint="eastAsia"/>
                <w:sz w:val="22"/>
                <w:szCs w:val="22"/>
              </w:rPr>
              <w:t>・働き方改革の推進に関する視点</w:t>
            </w:r>
          </w:p>
          <w:tbl>
            <w:tblPr>
              <w:tblStyle w:val="a7"/>
              <w:tblW w:w="0" w:type="auto"/>
              <w:tblInd w:w="453" w:type="dxa"/>
              <w:tblLook w:val="04A0" w:firstRow="1" w:lastRow="0" w:firstColumn="1" w:lastColumn="0" w:noHBand="0" w:noVBand="1"/>
            </w:tblPr>
            <w:tblGrid>
              <w:gridCol w:w="4884"/>
              <w:gridCol w:w="2122"/>
              <w:gridCol w:w="2122"/>
            </w:tblGrid>
            <w:tr w:rsidR="00300BE7" w:rsidRPr="00C30C17" w14:paraId="774DF391" w14:textId="77777777" w:rsidTr="00300BE7">
              <w:trPr>
                <w:trHeight w:val="72"/>
              </w:trPr>
              <w:tc>
                <w:tcPr>
                  <w:tcW w:w="4884" w:type="dxa"/>
                  <w:tcBorders>
                    <w:bottom w:val="double" w:sz="4" w:space="0" w:color="auto"/>
                  </w:tcBorders>
                </w:tcPr>
                <w:p w14:paraId="52447FD0" w14:textId="77777777" w:rsidR="00300BE7" w:rsidRPr="00C30C17" w:rsidRDefault="00300BE7" w:rsidP="00300BE7">
                  <w:pPr>
                    <w:adjustRightInd w:val="0"/>
                    <w:snapToGrid w:val="0"/>
                    <w:spacing w:line="-300" w:lineRule="auto"/>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指標名</w:t>
                  </w:r>
                </w:p>
              </w:tc>
              <w:tc>
                <w:tcPr>
                  <w:tcW w:w="2122" w:type="dxa"/>
                  <w:tcBorders>
                    <w:bottom w:val="double" w:sz="4" w:space="0" w:color="auto"/>
                  </w:tcBorders>
                </w:tcPr>
                <w:p w14:paraId="28E841E1" w14:textId="1D37AE33" w:rsidR="00300BE7" w:rsidRPr="00C30C17" w:rsidRDefault="00300BE7" w:rsidP="00300BE7">
                  <w:pPr>
                    <w:adjustRightInd w:val="0"/>
                    <w:snapToGrid w:val="0"/>
                    <w:spacing w:line="-300" w:lineRule="auto"/>
                    <w:rPr>
                      <w:rFonts w:ascii="メイリオ" w:eastAsia="メイリオ" w:hAnsi="メイリオ" w:cs="メイリオ"/>
                      <w:sz w:val="22"/>
                      <w:szCs w:val="22"/>
                    </w:rPr>
                  </w:pPr>
                  <w:r w:rsidRPr="00C30C17">
                    <w:rPr>
                      <w:rFonts w:ascii="メイリオ" w:eastAsia="メイリオ" w:hAnsi="メイリオ" w:cs="メイリオ" w:hint="eastAsia"/>
                      <w:sz w:val="22"/>
                      <w:szCs w:val="22"/>
                    </w:rPr>
                    <w:t>基準値（基準年度）</w:t>
                  </w:r>
                </w:p>
              </w:tc>
              <w:tc>
                <w:tcPr>
                  <w:tcW w:w="2122" w:type="dxa"/>
                  <w:tcBorders>
                    <w:bottom w:val="double" w:sz="4" w:space="0" w:color="auto"/>
                  </w:tcBorders>
                </w:tcPr>
                <w:p w14:paraId="71341D1E" w14:textId="39F947EE" w:rsidR="00300BE7" w:rsidRPr="00C30C17" w:rsidRDefault="00300BE7" w:rsidP="00300BE7">
                  <w:pPr>
                    <w:adjustRightInd w:val="0"/>
                    <w:snapToGrid w:val="0"/>
                    <w:spacing w:line="-300" w:lineRule="auto"/>
                    <w:jc w:val="center"/>
                    <w:rPr>
                      <w:rFonts w:ascii="メイリオ" w:eastAsia="メイリオ" w:hAnsi="メイリオ" w:cs="メイリオ"/>
                      <w:sz w:val="22"/>
                      <w:szCs w:val="22"/>
                    </w:rPr>
                  </w:pPr>
                  <w:r w:rsidRPr="00C30C17">
                    <w:rPr>
                      <w:rFonts w:ascii="メイリオ" w:eastAsia="メイリオ" w:hAnsi="メイリオ" w:cs="メイリオ" w:hint="eastAsia"/>
                      <w:sz w:val="22"/>
                      <w:szCs w:val="22"/>
                    </w:rPr>
                    <w:t>Ｒ６目標値</w:t>
                  </w:r>
                </w:p>
              </w:tc>
            </w:tr>
            <w:tr w:rsidR="00660B53" w:rsidRPr="00300BE7" w14:paraId="7A009573" w14:textId="77777777" w:rsidTr="00300BE7">
              <w:trPr>
                <w:trHeight w:val="403"/>
              </w:trPr>
              <w:tc>
                <w:tcPr>
                  <w:tcW w:w="4884" w:type="dxa"/>
                  <w:tcBorders>
                    <w:top w:val="double" w:sz="4" w:space="0" w:color="auto"/>
                  </w:tcBorders>
                  <w:shd w:val="clear" w:color="auto" w:fill="auto"/>
                  <w:vAlign w:val="center"/>
                </w:tcPr>
                <w:p w14:paraId="46B2185B" w14:textId="488C99EB" w:rsidR="00660B53" w:rsidRPr="00300BE7" w:rsidRDefault="00660B53" w:rsidP="00660B53">
                  <w:pPr>
                    <w:adjustRightInd w:val="0"/>
                    <w:snapToGrid w:val="0"/>
                    <w:rPr>
                      <w:rFonts w:ascii="メイリオ" w:eastAsia="メイリオ" w:hAnsi="メイリオ" w:cs="メイリオ"/>
                      <w:sz w:val="22"/>
                      <w:szCs w:val="22"/>
                    </w:rPr>
                  </w:pPr>
                  <w:r w:rsidRPr="00300BE7">
                    <w:rPr>
                      <w:rFonts w:ascii="メイリオ" w:eastAsia="メイリオ" w:hAnsi="メイリオ" w:cs="メイリオ" w:hint="eastAsia"/>
                      <w:b/>
                      <w:sz w:val="22"/>
                      <w:szCs w:val="22"/>
                    </w:rPr>
                    <w:t>１人当たり超過勤務時間数　　　　　　※必須</w:t>
                  </w:r>
                </w:p>
              </w:tc>
              <w:tc>
                <w:tcPr>
                  <w:tcW w:w="2122" w:type="dxa"/>
                  <w:tcBorders>
                    <w:top w:val="double" w:sz="4" w:space="0" w:color="auto"/>
                  </w:tcBorders>
                  <w:shd w:val="clear" w:color="auto" w:fill="auto"/>
                  <w:vAlign w:val="center"/>
                </w:tcPr>
                <w:p w14:paraId="2785723F" w14:textId="0B25582B" w:rsidR="00660B53" w:rsidRDefault="00DB3AA2" w:rsidP="00660B53">
                  <w:pPr>
                    <w:ind w:leftChars="-118" w:left="-248"/>
                    <w:jc w:val="right"/>
                    <w:rPr>
                      <w:rFonts w:ascii="メイリオ" w:eastAsia="メイリオ" w:hAnsi="メイリオ"/>
                      <w:sz w:val="22"/>
                      <w:szCs w:val="22"/>
                    </w:rPr>
                  </w:pPr>
                  <w:r>
                    <w:rPr>
                      <w:rFonts w:ascii="メイリオ" w:eastAsia="メイリオ" w:hAnsi="メイリオ" w:hint="eastAsia"/>
                      <w:sz w:val="22"/>
                      <w:szCs w:val="22"/>
                    </w:rPr>
                    <w:t>1</w:t>
                  </w:r>
                  <w:r>
                    <w:rPr>
                      <w:rFonts w:ascii="メイリオ" w:eastAsia="メイリオ" w:hAnsi="メイリオ"/>
                      <w:sz w:val="22"/>
                      <w:szCs w:val="22"/>
                    </w:rPr>
                    <w:t>1.5</w:t>
                  </w:r>
                  <w:r w:rsidR="00660B53" w:rsidRPr="00300BE7">
                    <w:rPr>
                      <w:rFonts w:ascii="メイリオ" w:eastAsia="メイリオ" w:hAnsi="メイリオ" w:hint="eastAsia"/>
                      <w:sz w:val="22"/>
                      <w:szCs w:val="22"/>
                    </w:rPr>
                    <w:t>時間</w:t>
                  </w:r>
                </w:p>
                <w:p w14:paraId="395D429C" w14:textId="457CA3F1" w:rsidR="00660B53" w:rsidRPr="00300BE7" w:rsidRDefault="00660B53" w:rsidP="00660B53">
                  <w:pPr>
                    <w:ind w:leftChars="-118" w:left="-248"/>
                    <w:jc w:val="right"/>
                    <w:rPr>
                      <w:rFonts w:ascii="メイリオ" w:eastAsia="メイリオ" w:hAnsi="メイリオ"/>
                      <w:sz w:val="22"/>
                      <w:szCs w:val="22"/>
                    </w:rPr>
                  </w:pPr>
                  <w:r w:rsidRPr="00300BE7">
                    <w:rPr>
                      <w:rFonts w:ascii="メイリオ" w:eastAsia="メイリオ" w:hAnsi="メイリオ" w:hint="eastAsia"/>
                      <w:sz w:val="22"/>
                      <w:szCs w:val="22"/>
                    </w:rPr>
                    <w:t>（R５）</w:t>
                  </w:r>
                </w:p>
              </w:tc>
              <w:tc>
                <w:tcPr>
                  <w:tcW w:w="2122" w:type="dxa"/>
                  <w:tcBorders>
                    <w:top w:val="double" w:sz="4" w:space="0" w:color="auto"/>
                  </w:tcBorders>
                  <w:shd w:val="clear" w:color="auto" w:fill="auto"/>
                  <w:vAlign w:val="center"/>
                </w:tcPr>
                <w:p w14:paraId="71551D67" w14:textId="77777777" w:rsidR="00660B53" w:rsidRPr="00300BE7" w:rsidRDefault="00660B53" w:rsidP="00660B53">
                  <w:pPr>
                    <w:jc w:val="right"/>
                    <w:rPr>
                      <w:rFonts w:ascii="メイリオ" w:eastAsia="メイリオ" w:hAnsi="メイリオ"/>
                      <w:sz w:val="22"/>
                      <w:szCs w:val="22"/>
                    </w:rPr>
                  </w:pPr>
                  <w:r>
                    <w:rPr>
                      <w:rFonts w:ascii="メイリオ" w:eastAsia="メイリオ" w:hAnsi="メイリオ" w:hint="eastAsia"/>
                      <w:sz w:val="22"/>
                      <w:szCs w:val="22"/>
                    </w:rPr>
                    <w:t>（集計中）</w:t>
                  </w:r>
                  <w:r w:rsidRPr="00300BE7">
                    <w:rPr>
                      <w:rFonts w:ascii="メイリオ" w:eastAsia="メイリオ" w:hAnsi="メイリオ" w:hint="eastAsia"/>
                      <w:sz w:val="22"/>
                      <w:szCs w:val="22"/>
                    </w:rPr>
                    <w:t>時間</w:t>
                  </w:r>
                </w:p>
                <w:p w14:paraId="49D1358F" w14:textId="6955E5D0" w:rsidR="00660B53" w:rsidRPr="00300BE7" w:rsidRDefault="00660B53" w:rsidP="00660B53">
                  <w:pPr>
                    <w:jc w:val="right"/>
                    <w:rPr>
                      <w:rFonts w:ascii="メイリオ" w:eastAsia="メイリオ" w:hAnsi="メイリオ"/>
                      <w:sz w:val="22"/>
                      <w:szCs w:val="22"/>
                    </w:rPr>
                  </w:pPr>
                  <w:r w:rsidRPr="00EF37CA">
                    <w:rPr>
                      <w:rFonts w:ascii="メイリオ" w:eastAsia="メイリオ" w:hAnsi="メイリオ" w:hint="eastAsia"/>
                      <w:w w:val="86"/>
                      <w:sz w:val="22"/>
                      <w:szCs w:val="22"/>
                      <w:fitText w:val="1650" w:id="-1003853054"/>
                    </w:rPr>
                    <w:t>（R５から５％減</w:t>
                  </w:r>
                  <w:r w:rsidRPr="00EF37CA">
                    <w:rPr>
                      <w:rFonts w:ascii="メイリオ" w:eastAsia="メイリオ" w:hAnsi="メイリオ" w:hint="eastAsia"/>
                      <w:spacing w:val="4"/>
                      <w:w w:val="86"/>
                      <w:sz w:val="22"/>
                      <w:szCs w:val="22"/>
                      <w:fitText w:val="1650" w:id="-1003853054"/>
                    </w:rPr>
                    <w:t>）</w:t>
                  </w:r>
                </w:p>
              </w:tc>
            </w:tr>
          </w:tbl>
          <w:p w14:paraId="46696B67" w14:textId="11A9EB71" w:rsidR="00083C46" w:rsidRPr="000C7281" w:rsidRDefault="00083C46" w:rsidP="00E35D85">
            <w:pPr>
              <w:adjustRightInd w:val="0"/>
              <w:snapToGrid w:val="0"/>
              <w:rPr>
                <w:rFonts w:ascii="メイリオ" w:eastAsia="メイリオ" w:hAnsi="メイリオ" w:cs="メイリオ"/>
                <w:sz w:val="22"/>
                <w:szCs w:val="22"/>
              </w:rPr>
            </w:pPr>
          </w:p>
        </w:tc>
      </w:tr>
      <w:tr w:rsidR="00DC59BA" w:rsidRPr="000C7281" w14:paraId="7FE5CB85" w14:textId="77777777" w:rsidTr="006A07AD">
        <w:trPr>
          <w:cantSplit/>
          <w:trHeight w:val="3225"/>
        </w:trPr>
        <w:tc>
          <w:tcPr>
            <w:tcW w:w="528" w:type="dxa"/>
            <w:tcBorders>
              <w:top w:val="single" w:sz="4" w:space="0" w:color="auto"/>
              <w:left w:val="single" w:sz="4" w:space="0" w:color="auto"/>
              <w:bottom w:val="single" w:sz="4" w:space="0" w:color="auto"/>
            </w:tcBorders>
            <w:textDirection w:val="tbRlV"/>
          </w:tcPr>
          <w:p w14:paraId="1AF126E4" w14:textId="77777777" w:rsidR="00DC59BA" w:rsidRPr="0036346C" w:rsidRDefault="00DC59BA" w:rsidP="00515868">
            <w:pPr>
              <w:adjustRightInd w:val="0"/>
              <w:snapToGrid w:val="0"/>
              <w:ind w:left="113" w:right="113"/>
              <w:jc w:val="center"/>
              <w:rPr>
                <w:rFonts w:ascii="メイリオ" w:eastAsia="メイリオ" w:hAnsi="メイリオ" w:cs="メイリオ"/>
                <w:sz w:val="22"/>
                <w:szCs w:val="22"/>
              </w:rPr>
            </w:pPr>
            <w:r>
              <w:rPr>
                <w:rFonts w:ascii="メイリオ" w:eastAsia="メイリオ" w:hAnsi="メイリオ" w:cs="メイリオ" w:hint="eastAsia"/>
                <w:sz w:val="22"/>
                <w:szCs w:val="22"/>
              </w:rPr>
              <w:lastRenderedPageBreak/>
              <w:t>ワーク・ライフ・バランス</w:t>
            </w:r>
          </w:p>
        </w:tc>
        <w:tc>
          <w:tcPr>
            <w:tcW w:w="4101" w:type="dxa"/>
            <w:tcBorders>
              <w:top w:val="single" w:sz="4" w:space="0" w:color="auto"/>
              <w:bottom w:val="single" w:sz="4" w:space="0" w:color="auto"/>
            </w:tcBorders>
          </w:tcPr>
          <w:p w14:paraId="5B5C3E75" w14:textId="3ED46F3B" w:rsidR="0084327A" w:rsidRPr="0084327A" w:rsidRDefault="0084327A" w:rsidP="0084327A">
            <w:pPr>
              <w:adjustRightInd w:val="0"/>
              <w:snapToGrid w:val="0"/>
              <w:rPr>
                <w:rFonts w:ascii="メイリオ" w:eastAsia="メイリオ" w:hAnsi="メイリオ" w:cs="メイリオ"/>
                <w:sz w:val="22"/>
                <w:szCs w:val="22"/>
              </w:rPr>
            </w:pPr>
            <w:r w:rsidRPr="0084327A">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w:t>
            </w:r>
            <w:r w:rsidRPr="0084327A">
              <w:rPr>
                <w:rFonts w:ascii="メイリオ" w:eastAsia="メイリオ" w:hAnsi="メイリオ" w:cs="メイリオ" w:hint="eastAsia"/>
                <w:sz w:val="22"/>
                <w:szCs w:val="22"/>
              </w:rPr>
              <w:t>休暇が取得しやすい環境の整備</w:t>
            </w:r>
          </w:p>
          <w:p w14:paraId="0F1EA6EE" w14:textId="393A751C" w:rsidR="0084327A" w:rsidRPr="0084327A" w:rsidRDefault="0084327A" w:rsidP="0084327A">
            <w:pPr>
              <w:adjustRightInd w:val="0"/>
              <w:snapToGrid w:val="0"/>
              <w:ind w:left="220" w:hangingChars="100" w:hanging="220"/>
              <w:rPr>
                <w:rFonts w:ascii="メイリオ" w:eastAsia="メイリオ" w:hAnsi="メイリオ" w:cs="メイリオ"/>
                <w:sz w:val="22"/>
                <w:szCs w:val="22"/>
              </w:rPr>
            </w:pPr>
            <w:r w:rsidRPr="0084327A">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sidRPr="0084327A">
              <w:rPr>
                <w:rFonts w:ascii="メイリオ" w:eastAsia="メイリオ" w:hAnsi="メイリオ" w:cs="メイリオ" w:hint="eastAsia"/>
                <w:sz w:val="22"/>
                <w:szCs w:val="22"/>
              </w:rPr>
              <w:t>「金曜の午後は早めにカエルの日」の設定</w:t>
            </w:r>
          </w:p>
          <w:p w14:paraId="25F6A1C0" w14:textId="1967414A" w:rsidR="0084327A" w:rsidRPr="0084327A" w:rsidRDefault="0084327A" w:rsidP="0084327A">
            <w:pPr>
              <w:adjustRightInd w:val="0"/>
              <w:snapToGrid w:val="0"/>
              <w:rPr>
                <w:rFonts w:ascii="メイリオ" w:eastAsia="メイリオ" w:hAnsi="メイリオ" w:cs="メイリオ"/>
                <w:sz w:val="22"/>
                <w:szCs w:val="22"/>
              </w:rPr>
            </w:pPr>
            <w:r w:rsidRPr="0084327A">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sidRPr="0084327A">
              <w:rPr>
                <w:rFonts w:ascii="メイリオ" w:eastAsia="メイリオ" w:hAnsi="メイリオ" w:cs="メイリオ" w:hint="eastAsia"/>
                <w:sz w:val="22"/>
                <w:szCs w:val="22"/>
              </w:rPr>
              <w:t>休暇の計画的な取得の促進</w:t>
            </w:r>
          </w:p>
          <w:p w14:paraId="306DAF74" w14:textId="62D10337" w:rsidR="00DC59BA" w:rsidRPr="006A07AD" w:rsidRDefault="0084327A" w:rsidP="0084327A">
            <w:pPr>
              <w:adjustRightInd w:val="0"/>
              <w:snapToGrid w:val="0"/>
              <w:rPr>
                <w:rFonts w:ascii="メイリオ" w:eastAsia="メイリオ" w:hAnsi="メイリオ" w:cs="メイリオ"/>
                <w:sz w:val="22"/>
                <w:szCs w:val="22"/>
              </w:rPr>
            </w:pPr>
            <w:r w:rsidRPr="0084327A">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sidRPr="0084327A">
              <w:rPr>
                <w:rFonts w:ascii="メイリオ" w:eastAsia="メイリオ" w:hAnsi="メイリオ" w:cs="メイリオ" w:hint="eastAsia"/>
                <w:sz w:val="22"/>
                <w:szCs w:val="22"/>
              </w:rPr>
              <w:t>知事、局長イクボス宣言の徹底</w:t>
            </w:r>
          </w:p>
        </w:tc>
        <w:tc>
          <w:tcPr>
            <w:tcW w:w="10161" w:type="dxa"/>
            <w:vMerge/>
            <w:tcBorders>
              <w:bottom w:val="single" w:sz="4" w:space="0" w:color="auto"/>
              <w:right w:val="single" w:sz="4" w:space="0" w:color="auto"/>
            </w:tcBorders>
          </w:tcPr>
          <w:p w14:paraId="7AF0B893" w14:textId="77777777" w:rsidR="00DC59BA" w:rsidRPr="000C7281" w:rsidRDefault="00DC59BA" w:rsidP="00B02886">
            <w:pPr>
              <w:adjustRightInd w:val="0"/>
              <w:snapToGrid w:val="0"/>
              <w:rPr>
                <w:rFonts w:ascii="メイリオ" w:eastAsia="メイリオ" w:hAnsi="メイリオ" w:cs="メイリオ"/>
                <w:sz w:val="22"/>
                <w:szCs w:val="22"/>
              </w:rPr>
            </w:pPr>
          </w:p>
        </w:tc>
      </w:tr>
    </w:tbl>
    <w:p w14:paraId="66F241E5" w14:textId="77777777" w:rsidR="002C4091" w:rsidRDefault="002C4091" w:rsidP="000C7281">
      <w:pPr>
        <w:adjustRightInd w:val="0"/>
        <w:snapToGrid w:val="0"/>
        <w:spacing w:line="209" w:lineRule="auto"/>
        <w:rPr>
          <w:rFonts w:ascii="メイリオ" w:eastAsia="メイリオ" w:hAnsi="メイリオ" w:cs="メイリオ"/>
          <w:sz w:val="24"/>
          <w:szCs w:val="24"/>
        </w:rPr>
      </w:pPr>
    </w:p>
    <w:p w14:paraId="2DBDB1B7" w14:textId="0B0C0396" w:rsidR="002E0BCD" w:rsidRDefault="00D35E9D" w:rsidP="000C7281">
      <w:pPr>
        <w:adjustRightInd w:val="0"/>
        <w:snapToGrid w:val="0"/>
        <w:spacing w:line="209" w:lineRule="auto"/>
        <w:rPr>
          <w:rFonts w:ascii="メイリオ" w:eastAsia="メイリオ" w:hAnsi="メイリオ" w:cs="メイリオ"/>
          <w:sz w:val="24"/>
          <w:szCs w:val="24"/>
        </w:rPr>
      </w:pPr>
      <w:r>
        <w:rPr>
          <w:rFonts w:ascii="メイリオ" w:eastAsia="メイリオ" w:hAnsi="メイリオ" w:cs="メイリオ" w:hint="eastAsia"/>
          <w:sz w:val="24"/>
          <w:szCs w:val="24"/>
        </w:rPr>
        <w:t>（</w:t>
      </w:r>
      <w:r w:rsidR="00A26CCF">
        <w:rPr>
          <w:rFonts w:ascii="メイリオ" w:eastAsia="メイリオ" w:hAnsi="メイリオ" w:cs="メイリオ" w:hint="eastAsia"/>
          <w:sz w:val="24"/>
          <w:szCs w:val="24"/>
        </w:rPr>
        <w:t>３</w:t>
      </w:r>
      <w:r>
        <w:rPr>
          <w:rFonts w:ascii="メイリオ" w:eastAsia="メイリオ" w:hAnsi="メイリオ" w:cs="メイリオ" w:hint="eastAsia"/>
          <w:sz w:val="24"/>
          <w:szCs w:val="24"/>
        </w:rPr>
        <w:t>）内部統制</w:t>
      </w:r>
    </w:p>
    <w:tbl>
      <w:tblPr>
        <w:tblStyle w:val="a7"/>
        <w:tblW w:w="0" w:type="auto"/>
        <w:tblInd w:w="318" w:type="dxa"/>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5064"/>
        <w:gridCol w:w="9726"/>
      </w:tblGrid>
      <w:tr w:rsidR="00D35E9D" w:rsidRPr="000C7281" w14:paraId="7782050B" w14:textId="77777777" w:rsidTr="00063CF1">
        <w:trPr>
          <w:trHeight w:val="38"/>
        </w:trPr>
        <w:tc>
          <w:tcPr>
            <w:tcW w:w="14790" w:type="dxa"/>
            <w:gridSpan w:val="2"/>
            <w:tcBorders>
              <w:top w:val="single" w:sz="4" w:space="0" w:color="auto"/>
              <w:left w:val="single" w:sz="4" w:space="0" w:color="auto"/>
              <w:bottom w:val="single" w:sz="6" w:space="0" w:color="auto"/>
              <w:right w:val="single" w:sz="4" w:space="0" w:color="auto"/>
            </w:tcBorders>
          </w:tcPr>
          <w:p w14:paraId="615791D2" w14:textId="77777777" w:rsidR="00D35E9D" w:rsidRPr="00171300" w:rsidRDefault="00D35E9D" w:rsidP="00171300">
            <w:pPr>
              <w:adjustRightInd w:val="0"/>
              <w:snapToGrid w:val="0"/>
              <w:spacing w:line="300" w:lineRule="exact"/>
              <w:jc w:val="center"/>
              <w:rPr>
                <w:rFonts w:ascii="メイリオ" w:eastAsia="メイリオ" w:hAnsi="メイリオ" w:cs="メイリオ"/>
                <w:sz w:val="22"/>
                <w:szCs w:val="22"/>
              </w:rPr>
            </w:pPr>
            <w:r w:rsidRPr="00171300">
              <w:rPr>
                <w:rFonts w:ascii="メイリオ" w:eastAsia="メイリオ" w:hAnsi="メイリオ" w:cs="メイリオ" w:hint="eastAsia"/>
                <w:sz w:val="22"/>
                <w:szCs w:val="22"/>
              </w:rPr>
              <w:t>内部統制の目的を達成するための年間取組目標</w:t>
            </w:r>
          </w:p>
        </w:tc>
      </w:tr>
      <w:tr w:rsidR="00D35E9D" w:rsidRPr="000C7281" w14:paraId="13CB9F23" w14:textId="77777777" w:rsidTr="00BF358F">
        <w:trPr>
          <w:trHeight w:val="50"/>
        </w:trPr>
        <w:tc>
          <w:tcPr>
            <w:tcW w:w="5064" w:type="dxa"/>
            <w:tcBorders>
              <w:top w:val="single" w:sz="6" w:space="0" w:color="auto"/>
              <w:left w:val="single" w:sz="4" w:space="0" w:color="auto"/>
              <w:bottom w:val="double" w:sz="4" w:space="0" w:color="auto"/>
            </w:tcBorders>
            <w:vAlign w:val="center"/>
          </w:tcPr>
          <w:p w14:paraId="52087C71" w14:textId="77777777" w:rsidR="00D35E9D" w:rsidRPr="00171300" w:rsidRDefault="00D35E9D" w:rsidP="00171300">
            <w:pPr>
              <w:adjustRightInd w:val="0"/>
              <w:snapToGrid w:val="0"/>
              <w:spacing w:line="300" w:lineRule="exact"/>
              <w:jc w:val="center"/>
              <w:rPr>
                <w:rFonts w:ascii="メイリオ" w:eastAsia="メイリオ" w:hAnsi="メイリオ" w:cs="メイリオ"/>
                <w:sz w:val="22"/>
                <w:szCs w:val="22"/>
              </w:rPr>
            </w:pPr>
            <w:r w:rsidRPr="00171300">
              <w:rPr>
                <w:rFonts w:ascii="メイリオ" w:eastAsia="メイリオ" w:hAnsi="メイリオ" w:cs="メイリオ" w:hint="eastAsia"/>
                <w:sz w:val="22"/>
                <w:szCs w:val="22"/>
              </w:rPr>
              <w:t>年間取組目標</w:t>
            </w:r>
          </w:p>
        </w:tc>
        <w:tc>
          <w:tcPr>
            <w:tcW w:w="9726" w:type="dxa"/>
            <w:tcBorders>
              <w:top w:val="single" w:sz="6" w:space="0" w:color="auto"/>
              <w:bottom w:val="double" w:sz="4" w:space="0" w:color="auto"/>
              <w:right w:val="single" w:sz="4" w:space="0" w:color="auto"/>
            </w:tcBorders>
            <w:vAlign w:val="center"/>
          </w:tcPr>
          <w:p w14:paraId="2A9AE839" w14:textId="77777777" w:rsidR="00D35E9D" w:rsidRPr="00171300" w:rsidRDefault="00D35E9D" w:rsidP="00171300">
            <w:pPr>
              <w:adjustRightInd w:val="0"/>
              <w:snapToGrid w:val="0"/>
              <w:spacing w:line="300" w:lineRule="exact"/>
              <w:jc w:val="center"/>
              <w:rPr>
                <w:rFonts w:ascii="メイリオ" w:eastAsia="メイリオ" w:hAnsi="メイリオ" w:cs="メイリオ"/>
                <w:sz w:val="22"/>
                <w:szCs w:val="22"/>
              </w:rPr>
            </w:pPr>
            <w:r w:rsidRPr="00171300">
              <w:rPr>
                <w:rFonts w:ascii="メイリオ" w:eastAsia="メイリオ" w:hAnsi="メイリオ" w:cs="メイリオ" w:hint="eastAsia"/>
                <w:sz w:val="22"/>
                <w:szCs w:val="22"/>
              </w:rPr>
              <w:t>目標を達成するための具体的方策</w:t>
            </w:r>
          </w:p>
        </w:tc>
      </w:tr>
      <w:tr w:rsidR="001B6A6C" w:rsidRPr="000C7281" w14:paraId="1803AC95" w14:textId="77777777" w:rsidTr="006A07AD">
        <w:trPr>
          <w:trHeight w:val="684"/>
        </w:trPr>
        <w:tc>
          <w:tcPr>
            <w:tcW w:w="5064" w:type="dxa"/>
            <w:tcBorders>
              <w:top w:val="single" w:sz="4" w:space="0" w:color="auto"/>
              <w:left w:val="single" w:sz="4" w:space="0" w:color="auto"/>
              <w:bottom w:val="single" w:sz="4" w:space="0" w:color="auto"/>
              <w:right w:val="single" w:sz="4" w:space="0" w:color="auto"/>
            </w:tcBorders>
          </w:tcPr>
          <w:p w14:paraId="5A38BFDF" w14:textId="453C35F8" w:rsidR="001B6A6C" w:rsidRPr="0084327A" w:rsidRDefault="0084327A" w:rsidP="0084327A">
            <w:pPr>
              <w:adjustRightInd w:val="0"/>
              <w:snapToGrid w:val="0"/>
              <w:ind w:firstLineChars="100" w:firstLine="200"/>
              <w:jc w:val="left"/>
              <w:rPr>
                <w:rFonts w:ascii="メイリオ" w:eastAsia="メイリオ" w:hAnsi="メイリオ"/>
              </w:rPr>
            </w:pPr>
            <w:r w:rsidRPr="0084327A">
              <w:rPr>
                <w:rFonts w:ascii="メイリオ" w:eastAsia="メイリオ" w:hAnsi="メイリオ" w:hint="eastAsia"/>
              </w:rPr>
              <w:t>会計事務のリスク対策を事前に検討すること及び会計事務監査による指摘事項を繰り返さない。</w:t>
            </w:r>
          </w:p>
        </w:tc>
        <w:tc>
          <w:tcPr>
            <w:tcW w:w="9726" w:type="dxa"/>
            <w:tcBorders>
              <w:top w:val="single" w:sz="4" w:space="0" w:color="auto"/>
              <w:left w:val="single" w:sz="4" w:space="0" w:color="auto"/>
              <w:bottom w:val="single" w:sz="4" w:space="0" w:color="auto"/>
              <w:right w:val="single" w:sz="4" w:space="0" w:color="auto"/>
            </w:tcBorders>
          </w:tcPr>
          <w:p w14:paraId="74D0B854" w14:textId="77777777" w:rsidR="0084327A" w:rsidRPr="0084327A" w:rsidRDefault="0084327A" w:rsidP="0084327A">
            <w:pPr>
              <w:adjustRightInd w:val="0"/>
              <w:snapToGrid w:val="0"/>
              <w:ind w:firstLineChars="100" w:firstLine="200"/>
              <w:jc w:val="left"/>
              <w:rPr>
                <w:rFonts w:ascii="メイリオ" w:eastAsia="メイリオ" w:hAnsi="メイリオ"/>
              </w:rPr>
            </w:pPr>
            <w:r w:rsidRPr="0084327A">
              <w:rPr>
                <w:rFonts w:ascii="メイリオ" w:eastAsia="メイリオ" w:hAnsi="メイリオ" w:hint="eastAsia"/>
              </w:rPr>
              <w:t>各所属において、不適当な事務処理の発生リスクがある会計事務について、事前にリスク対応策を検討し、部内会議等で共有します。</w:t>
            </w:r>
          </w:p>
          <w:p w14:paraId="4E25B7A9" w14:textId="063C5732" w:rsidR="001B6A6C" w:rsidRPr="0084327A" w:rsidRDefault="0084327A" w:rsidP="0084327A">
            <w:pPr>
              <w:adjustRightInd w:val="0"/>
              <w:snapToGrid w:val="0"/>
              <w:jc w:val="left"/>
              <w:rPr>
                <w:rFonts w:ascii="メイリオ" w:eastAsia="メイリオ" w:hAnsi="メイリオ"/>
              </w:rPr>
            </w:pPr>
            <w:r w:rsidRPr="0084327A">
              <w:rPr>
                <w:rFonts w:ascii="メイリオ" w:eastAsia="メイリオ" w:hAnsi="メイリオ" w:hint="eastAsia"/>
              </w:rPr>
              <w:t xml:space="preserve">　また、これまでの監査で指摘を受けた事項については、所属長のリーダーシップのもと、組織全体で再発防止に努め、指摘事務のリスク対応策を実施するとともに、半年ごとの会計事務自己点検において改善状況を確認します。</w:t>
            </w:r>
          </w:p>
        </w:tc>
      </w:tr>
    </w:tbl>
    <w:p w14:paraId="47024DBF" w14:textId="53F8A2BF" w:rsidR="00300BE7" w:rsidRDefault="00300BE7" w:rsidP="0084327A">
      <w:pPr>
        <w:adjustRightInd w:val="0"/>
        <w:snapToGrid w:val="0"/>
        <w:spacing w:line="209" w:lineRule="auto"/>
        <w:rPr>
          <w:rFonts w:ascii="メイリオ" w:eastAsia="メイリオ" w:hAnsi="メイリオ" w:cs="メイリオ"/>
          <w:sz w:val="24"/>
          <w:szCs w:val="24"/>
        </w:rPr>
      </w:pPr>
    </w:p>
    <w:p w14:paraId="048856E7" w14:textId="1F70985B" w:rsidR="00300BE7" w:rsidRDefault="00300BE7">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14:paraId="05E24188" w14:textId="77777777" w:rsidR="0084327A" w:rsidRDefault="0084327A" w:rsidP="0084327A">
      <w:pPr>
        <w:adjustRightInd w:val="0"/>
        <w:snapToGrid w:val="0"/>
        <w:spacing w:line="209" w:lineRule="auto"/>
        <w:rPr>
          <w:rFonts w:ascii="メイリオ" w:eastAsia="メイリオ" w:hAnsi="メイリオ" w:cs="メイリオ"/>
          <w:sz w:val="24"/>
          <w:szCs w:val="24"/>
        </w:rPr>
      </w:pPr>
    </w:p>
    <w:p w14:paraId="3E6D79B8" w14:textId="3D715E1C" w:rsidR="0084327A" w:rsidRDefault="0084327A" w:rsidP="0084327A">
      <w:pPr>
        <w:adjustRightInd w:val="0"/>
        <w:snapToGrid w:val="0"/>
        <w:spacing w:line="209" w:lineRule="auto"/>
        <w:rPr>
          <w:rFonts w:ascii="メイリオ" w:eastAsia="メイリオ" w:hAnsi="メイリオ" w:cs="メイリオ"/>
          <w:sz w:val="24"/>
          <w:szCs w:val="24"/>
        </w:rPr>
      </w:pPr>
      <w:r>
        <w:rPr>
          <w:rFonts w:ascii="メイリオ" w:eastAsia="メイリオ" w:hAnsi="メイリオ" w:cs="メイリオ" w:hint="eastAsia"/>
          <w:sz w:val="24"/>
          <w:szCs w:val="24"/>
        </w:rPr>
        <w:t>（４）その他業務推進に当たっての組織運営上の基本姿勢・行動指針等</w:t>
      </w:r>
    </w:p>
    <w:tbl>
      <w:tblPr>
        <w:tblStyle w:val="a7"/>
        <w:tblW w:w="0" w:type="auto"/>
        <w:tblInd w:w="318" w:type="dxa"/>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384"/>
        <w:gridCol w:w="12"/>
        <w:gridCol w:w="2683"/>
        <w:gridCol w:w="2694"/>
        <w:gridCol w:w="3827"/>
        <w:gridCol w:w="5190"/>
      </w:tblGrid>
      <w:tr w:rsidR="00300BE7" w:rsidRPr="000C7281" w14:paraId="15DF6B7B" w14:textId="496E12AE" w:rsidTr="00EB3E8F">
        <w:trPr>
          <w:trHeight w:val="443"/>
        </w:trPr>
        <w:tc>
          <w:tcPr>
            <w:tcW w:w="3079" w:type="dxa"/>
            <w:gridSpan w:val="3"/>
            <w:tcBorders>
              <w:top w:val="single" w:sz="4" w:space="0" w:color="auto"/>
              <w:left w:val="single" w:sz="4" w:space="0" w:color="auto"/>
              <w:bottom w:val="single" w:sz="6" w:space="0" w:color="auto"/>
              <w:right w:val="single" w:sz="4" w:space="0" w:color="auto"/>
            </w:tcBorders>
            <w:vAlign w:val="center"/>
          </w:tcPr>
          <w:p w14:paraId="08E35FD0" w14:textId="0AB4F825" w:rsidR="00300BE7" w:rsidRPr="00EB3E8F" w:rsidRDefault="00300BE7" w:rsidP="00EB3E8F">
            <w:pPr>
              <w:adjustRightInd w:val="0"/>
              <w:snapToGrid w:val="0"/>
              <w:spacing w:line="300" w:lineRule="exact"/>
              <w:jc w:val="center"/>
              <w:rPr>
                <w:rFonts w:ascii="メイリオ" w:eastAsia="メイリオ" w:hAnsi="メイリオ" w:cs="メイリオ"/>
                <w:b/>
                <w:sz w:val="22"/>
                <w:szCs w:val="22"/>
              </w:rPr>
            </w:pPr>
            <w:r w:rsidRPr="00EB3E8F">
              <w:rPr>
                <w:rFonts w:ascii="メイリオ" w:eastAsia="メイリオ" w:hAnsi="メイリオ" w:cs="メイリオ" w:hint="eastAsia"/>
                <w:b/>
                <w:sz w:val="22"/>
                <w:szCs w:val="22"/>
              </w:rPr>
              <w:t>項目</w:t>
            </w:r>
          </w:p>
        </w:tc>
        <w:tc>
          <w:tcPr>
            <w:tcW w:w="2694" w:type="dxa"/>
            <w:tcBorders>
              <w:top w:val="single" w:sz="4" w:space="0" w:color="auto"/>
              <w:left w:val="single" w:sz="4" w:space="0" w:color="auto"/>
              <w:bottom w:val="single" w:sz="6" w:space="0" w:color="auto"/>
              <w:right w:val="single" w:sz="4" w:space="0" w:color="auto"/>
            </w:tcBorders>
            <w:vAlign w:val="center"/>
          </w:tcPr>
          <w:p w14:paraId="3AF05DC4" w14:textId="7BED0356" w:rsidR="00300BE7" w:rsidRPr="00EB3E8F" w:rsidRDefault="00300BE7" w:rsidP="00EB3E8F">
            <w:pPr>
              <w:adjustRightInd w:val="0"/>
              <w:snapToGrid w:val="0"/>
              <w:spacing w:line="300" w:lineRule="exact"/>
              <w:jc w:val="center"/>
              <w:rPr>
                <w:rFonts w:ascii="メイリオ" w:eastAsia="メイリオ" w:hAnsi="メイリオ" w:cs="メイリオ"/>
                <w:b/>
                <w:sz w:val="22"/>
                <w:szCs w:val="22"/>
              </w:rPr>
            </w:pPr>
            <w:r w:rsidRPr="00EB3E8F">
              <w:rPr>
                <w:rFonts w:ascii="メイリオ" w:eastAsia="メイリオ" w:hAnsi="メイリオ" w:cs="メイリオ" w:hint="eastAsia"/>
                <w:b/>
                <w:sz w:val="22"/>
                <w:szCs w:val="22"/>
              </w:rPr>
              <w:t>課題</w:t>
            </w:r>
          </w:p>
        </w:tc>
        <w:tc>
          <w:tcPr>
            <w:tcW w:w="3827" w:type="dxa"/>
            <w:tcBorders>
              <w:top w:val="single" w:sz="4" w:space="0" w:color="auto"/>
              <w:left w:val="single" w:sz="4" w:space="0" w:color="auto"/>
              <w:bottom w:val="single" w:sz="6" w:space="0" w:color="auto"/>
              <w:right w:val="single" w:sz="4" w:space="0" w:color="auto"/>
            </w:tcBorders>
            <w:vAlign w:val="center"/>
          </w:tcPr>
          <w:p w14:paraId="1684DCD9" w14:textId="5E0FF4DC" w:rsidR="00300BE7" w:rsidRPr="00EB3E8F" w:rsidRDefault="00300BE7" w:rsidP="00EB3E8F">
            <w:pPr>
              <w:adjustRightInd w:val="0"/>
              <w:snapToGrid w:val="0"/>
              <w:spacing w:line="300" w:lineRule="exact"/>
              <w:jc w:val="center"/>
              <w:rPr>
                <w:rFonts w:ascii="メイリオ" w:eastAsia="メイリオ" w:hAnsi="メイリオ" w:cs="メイリオ"/>
                <w:b/>
                <w:sz w:val="22"/>
                <w:szCs w:val="22"/>
              </w:rPr>
            </w:pPr>
            <w:r w:rsidRPr="00EB3E8F">
              <w:rPr>
                <w:rFonts w:ascii="メイリオ" w:eastAsia="メイリオ" w:hAnsi="メイリオ" w:cs="メイリオ" w:hint="eastAsia"/>
                <w:b/>
                <w:sz w:val="22"/>
                <w:szCs w:val="22"/>
              </w:rPr>
              <w:t>課題解決に向けた取組の方向</w:t>
            </w:r>
          </w:p>
        </w:tc>
        <w:tc>
          <w:tcPr>
            <w:tcW w:w="5190" w:type="dxa"/>
            <w:tcBorders>
              <w:top w:val="single" w:sz="4" w:space="0" w:color="auto"/>
              <w:left w:val="single" w:sz="4" w:space="0" w:color="auto"/>
              <w:bottom w:val="single" w:sz="6" w:space="0" w:color="auto"/>
              <w:right w:val="single" w:sz="4" w:space="0" w:color="auto"/>
            </w:tcBorders>
            <w:vAlign w:val="center"/>
          </w:tcPr>
          <w:p w14:paraId="1ECF87D6" w14:textId="0425B5E6" w:rsidR="00300BE7" w:rsidRPr="00EB3E8F" w:rsidRDefault="00300BE7" w:rsidP="00EB3E8F">
            <w:pPr>
              <w:adjustRightInd w:val="0"/>
              <w:snapToGrid w:val="0"/>
              <w:spacing w:line="300" w:lineRule="exact"/>
              <w:jc w:val="center"/>
              <w:rPr>
                <w:rFonts w:ascii="メイリオ" w:eastAsia="メイリオ" w:hAnsi="メイリオ" w:cs="メイリオ"/>
                <w:b/>
                <w:sz w:val="22"/>
                <w:szCs w:val="22"/>
              </w:rPr>
            </w:pPr>
            <w:r w:rsidRPr="00EB3E8F">
              <w:rPr>
                <w:rFonts w:ascii="メイリオ" w:eastAsia="メイリオ" w:hAnsi="メイリオ" w:cs="メイリオ" w:hint="eastAsia"/>
                <w:b/>
                <w:sz w:val="22"/>
                <w:szCs w:val="22"/>
              </w:rPr>
              <w:t>達成手段・方法</w:t>
            </w:r>
          </w:p>
        </w:tc>
      </w:tr>
      <w:tr w:rsidR="00EB3E8F" w:rsidRPr="000C7281" w14:paraId="7D769324" w14:textId="77777777" w:rsidTr="00EB3E8F">
        <w:trPr>
          <w:trHeight w:val="415"/>
        </w:trPr>
        <w:tc>
          <w:tcPr>
            <w:tcW w:w="3079" w:type="dxa"/>
            <w:gridSpan w:val="3"/>
            <w:tcBorders>
              <w:top w:val="single" w:sz="4" w:space="0" w:color="auto"/>
              <w:left w:val="single" w:sz="4" w:space="0" w:color="auto"/>
              <w:bottom w:val="nil"/>
              <w:right w:val="single" w:sz="4" w:space="0" w:color="auto"/>
            </w:tcBorders>
            <w:vAlign w:val="center"/>
          </w:tcPr>
          <w:p w14:paraId="75F4AF9F" w14:textId="1CB051E9" w:rsidR="00EB3E8F" w:rsidRPr="00EB3E8F" w:rsidRDefault="00EB3E8F" w:rsidP="00EB3E8F">
            <w:pPr>
              <w:adjustRightInd w:val="0"/>
              <w:snapToGrid w:val="0"/>
              <w:spacing w:line="300" w:lineRule="exact"/>
              <w:rPr>
                <w:rFonts w:ascii="メイリオ" w:eastAsia="メイリオ" w:hAnsi="メイリオ" w:cs="メイリオ"/>
                <w:b/>
                <w:sz w:val="22"/>
                <w:szCs w:val="22"/>
              </w:rPr>
            </w:pPr>
            <w:r w:rsidRPr="00EB3E8F">
              <w:rPr>
                <w:rFonts w:ascii="メイリオ" w:eastAsia="メイリオ" w:hAnsi="メイリオ" w:cs="メイリオ" w:hint="eastAsia"/>
                <w:b/>
                <w:sz w:val="22"/>
                <w:szCs w:val="22"/>
              </w:rPr>
              <w:t>Ⅰ　組織運営</w:t>
            </w:r>
          </w:p>
        </w:tc>
        <w:tc>
          <w:tcPr>
            <w:tcW w:w="2694" w:type="dxa"/>
            <w:tcBorders>
              <w:top w:val="single" w:sz="4" w:space="0" w:color="auto"/>
              <w:left w:val="single" w:sz="4" w:space="0" w:color="auto"/>
              <w:bottom w:val="single" w:sz="4" w:space="0" w:color="auto"/>
              <w:right w:val="single" w:sz="4" w:space="0" w:color="auto"/>
            </w:tcBorders>
          </w:tcPr>
          <w:p w14:paraId="4702702E" w14:textId="77777777" w:rsidR="00EB3E8F" w:rsidRDefault="00EB3E8F" w:rsidP="00EB3E8F">
            <w:pPr>
              <w:adjustRightInd w:val="0"/>
              <w:snapToGrid w:val="0"/>
              <w:spacing w:line="300" w:lineRule="exact"/>
              <w:jc w:val="left"/>
              <w:rPr>
                <w:rFonts w:ascii="メイリオ" w:eastAsia="メイリオ" w:hAnsi="メイリオ" w:cs="メイリオ"/>
                <w:sz w:val="22"/>
                <w:szCs w:val="22"/>
              </w:rPr>
            </w:pPr>
          </w:p>
        </w:tc>
        <w:tc>
          <w:tcPr>
            <w:tcW w:w="3827" w:type="dxa"/>
            <w:tcBorders>
              <w:top w:val="single" w:sz="4" w:space="0" w:color="auto"/>
              <w:left w:val="single" w:sz="4" w:space="0" w:color="auto"/>
              <w:bottom w:val="single" w:sz="4" w:space="0" w:color="auto"/>
              <w:right w:val="single" w:sz="4" w:space="0" w:color="auto"/>
            </w:tcBorders>
          </w:tcPr>
          <w:p w14:paraId="439673A5" w14:textId="77777777" w:rsidR="00EB3E8F" w:rsidRDefault="00EB3E8F" w:rsidP="00EB3E8F">
            <w:pPr>
              <w:adjustRightInd w:val="0"/>
              <w:snapToGrid w:val="0"/>
              <w:spacing w:line="300" w:lineRule="exact"/>
              <w:jc w:val="left"/>
              <w:rPr>
                <w:rFonts w:ascii="メイリオ" w:eastAsia="メイリオ" w:hAnsi="メイリオ" w:cs="メイリオ"/>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DDF6019" w14:textId="77777777" w:rsidR="00EB3E8F" w:rsidRDefault="00EB3E8F" w:rsidP="00EB3E8F">
            <w:pPr>
              <w:adjustRightInd w:val="0"/>
              <w:snapToGrid w:val="0"/>
              <w:spacing w:line="300" w:lineRule="exact"/>
              <w:jc w:val="left"/>
              <w:rPr>
                <w:rFonts w:ascii="メイリオ" w:eastAsia="メイリオ" w:hAnsi="メイリオ" w:cs="メイリオ"/>
                <w:sz w:val="22"/>
                <w:szCs w:val="22"/>
              </w:rPr>
            </w:pPr>
          </w:p>
        </w:tc>
      </w:tr>
      <w:tr w:rsidR="00660B53" w:rsidRPr="000C7281" w14:paraId="10058428" w14:textId="77777777" w:rsidTr="00EB3E8F">
        <w:trPr>
          <w:trHeight w:val="1830"/>
        </w:trPr>
        <w:tc>
          <w:tcPr>
            <w:tcW w:w="384" w:type="dxa"/>
            <w:vMerge w:val="restart"/>
            <w:tcBorders>
              <w:top w:val="nil"/>
              <w:left w:val="single" w:sz="4" w:space="0" w:color="auto"/>
              <w:right w:val="single" w:sz="4" w:space="0" w:color="auto"/>
            </w:tcBorders>
          </w:tcPr>
          <w:p w14:paraId="49914DF4"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tc>
        <w:tc>
          <w:tcPr>
            <w:tcW w:w="2695" w:type="dxa"/>
            <w:gridSpan w:val="2"/>
            <w:tcBorders>
              <w:top w:val="single" w:sz="4" w:space="0" w:color="auto"/>
              <w:left w:val="single" w:sz="4" w:space="0" w:color="auto"/>
              <w:bottom w:val="single" w:sz="4" w:space="0" w:color="auto"/>
              <w:right w:val="single" w:sz="4" w:space="0" w:color="auto"/>
            </w:tcBorders>
          </w:tcPr>
          <w:p w14:paraId="2D0AE1A8" w14:textId="7C35B112"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１　局内の連携強化</w:t>
            </w:r>
          </w:p>
        </w:tc>
        <w:tc>
          <w:tcPr>
            <w:tcW w:w="2694" w:type="dxa"/>
            <w:tcBorders>
              <w:top w:val="single" w:sz="4" w:space="0" w:color="auto"/>
              <w:left w:val="single" w:sz="4" w:space="0" w:color="auto"/>
              <w:bottom w:val="single" w:sz="4" w:space="0" w:color="auto"/>
              <w:right w:val="single" w:sz="4" w:space="0" w:color="auto"/>
            </w:tcBorders>
          </w:tcPr>
          <w:p w14:paraId="66685757" w14:textId="7C26B8E4"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○本局と地域センターのより一体的な組織運営</w:t>
            </w:r>
          </w:p>
        </w:tc>
        <w:tc>
          <w:tcPr>
            <w:tcW w:w="3827" w:type="dxa"/>
            <w:tcBorders>
              <w:top w:val="single" w:sz="4" w:space="0" w:color="auto"/>
              <w:left w:val="single" w:sz="4" w:space="0" w:color="auto"/>
              <w:bottom w:val="single" w:sz="4" w:space="0" w:color="auto"/>
              <w:right w:val="single" w:sz="4" w:space="0" w:color="auto"/>
            </w:tcBorders>
          </w:tcPr>
          <w:p w14:paraId="506A22C3"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○定期的な運営会議等の開催による情報共有や施策調整</w:t>
            </w:r>
          </w:p>
          <w:p w14:paraId="12C4815D"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p>
          <w:p w14:paraId="4BEB8C4E" w14:textId="17A37D31"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○業務方針に基づいたより一体的な局の運営</w:t>
            </w:r>
          </w:p>
        </w:tc>
        <w:tc>
          <w:tcPr>
            <w:tcW w:w="5190" w:type="dxa"/>
            <w:tcBorders>
              <w:top w:val="single" w:sz="4" w:space="0" w:color="auto"/>
              <w:left w:val="single" w:sz="4" w:space="0" w:color="auto"/>
              <w:bottom w:val="single" w:sz="4" w:space="0" w:color="auto"/>
              <w:right w:val="single" w:sz="4" w:space="0" w:color="auto"/>
            </w:tcBorders>
          </w:tcPr>
          <w:p w14:paraId="729BC2F6"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○年間計画に基づく運営会議の開催</w:t>
            </w:r>
          </w:p>
          <w:p w14:paraId="5C933C98"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17887C59"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○定期的な局長の行政センター訪問（センター所長会議への出席等）</w:t>
            </w:r>
          </w:p>
          <w:p w14:paraId="6A170FBD"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2672752A" w14:textId="11C3A259"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○より一体的な局運営をめざした業務方針の作成</w:t>
            </w:r>
          </w:p>
        </w:tc>
      </w:tr>
      <w:tr w:rsidR="00660B53" w:rsidRPr="000C7281" w14:paraId="19F70541" w14:textId="77777777" w:rsidTr="00EB3E8F">
        <w:trPr>
          <w:trHeight w:val="2247"/>
        </w:trPr>
        <w:tc>
          <w:tcPr>
            <w:tcW w:w="384" w:type="dxa"/>
            <w:vMerge/>
            <w:tcBorders>
              <w:left w:val="single" w:sz="4" w:space="0" w:color="auto"/>
              <w:bottom w:val="single" w:sz="4" w:space="0" w:color="auto"/>
              <w:right w:val="single" w:sz="4" w:space="0" w:color="auto"/>
            </w:tcBorders>
          </w:tcPr>
          <w:p w14:paraId="6A4DA456"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tc>
        <w:tc>
          <w:tcPr>
            <w:tcW w:w="2695" w:type="dxa"/>
            <w:gridSpan w:val="2"/>
            <w:tcBorders>
              <w:top w:val="single" w:sz="4" w:space="0" w:color="auto"/>
              <w:left w:val="single" w:sz="4" w:space="0" w:color="auto"/>
              <w:bottom w:val="single" w:sz="4" w:space="0" w:color="auto"/>
              <w:right w:val="single" w:sz="4" w:space="0" w:color="auto"/>
            </w:tcBorders>
          </w:tcPr>
          <w:p w14:paraId="30282C12" w14:textId="14220039"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２　広域的な施策の推進</w:t>
            </w:r>
          </w:p>
        </w:tc>
        <w:tc>
          <w:tcPr>
            <w:tcW w:w="2694" w:type="dxa"/>
            <w:tcBorders>
              <w:top w:val="single" w:sz="4" w:space="0" w:color="auto"/>
              <w:left w:val="single" w:sz="4" w:space="0" w:color="auto"/>
              <w:bottom w:val="single" w:sz="4" w:space="0" w:color="auto"/>
              <w:right w:val="single" w:sz="4" w:space="0" w:color="auto"/>
            </w:tcBorders>
          </w:tcPr>
          <w:p w14:paraId="0215FE39"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○沿岸市町村協働での課題解決への取組支援</w:t>
            </w:r>
          </w:p>
          <w:p w14:paraId="20C68D07"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p>
          <w:p w14:paraId="3FA65594" w14:textId="7C1D017C"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○三陸全体の広域的な施策の推進</w:t>
            </w:r>
          </w:p>
        </w:tc>
        <w:tc>
          <w:tcPr>
            <w:tcW w:w="3827" w:type="dxa"/>
            <w:tcBorders>
              <w:top w:val="single" w:sz="4" w:space="0" w:color="auto"/>
              <w:left w:val="single" w:sz="4" w:space="0" w:color="auto"/>
              <w:bottom w:val="single" w:sz="4" w:space="0" w:color="auto"/>
              <w:right w:val="single" w:sz="4" w:space="0" w:color="auto"/>
            </w:tcBorders>
          </w:tcPr>
          <w:p w14:paraId="40AEF8E4"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○広域的な情報の収集と共有</w:t>
            </w:r>
          </w:p>
          <w:p w14:paraId="138F23DD"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p>
          <w:p w14:paraId="755F9160"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○岩手三陸連携会議の取組支援</w:t>
            </w:r>
          </w:p>
          <w:p w14:paraId="6E5903A3"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6B2DDC8A" w14:textId="67ED767A"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○県北局との連携を強化</w:t>
            </w:r>
          </w:p>
        </w:tc>
        <w:tc>
          <w:tcPr>
            <w:tcW w:w="5190" w:type="dxa"/>
            <w:tcBorders>
              <w:top w:val="single" w:sz="4" w:space="0" w:color="auto"/>
              <w:left w:val="single" w:sz="4" w:space="0" w:color="auto"/>
              <w:bottom w:val="single" w:sz="4" w:space="0" w:color="auto"/>
              <w:right w:val="single" w:sz="4" w:space="0" w:color="auto"/>
            </w:tcBorders>
          </w:tcPr>
          <w:p w14:paraId="0DC37419"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○定期的な局長の市町村長訪問</w:t>
            </w:r>
          </w:p>
          <w:p w14:paraId="1E498DDE"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06D44CA0"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○岩手三陸連携会議及びワーキングへの対応（随時）</w:t>
            </w:r>
          </w:p>
          <w:p w14:paraId="198C5AD6"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597288CD" w14:textId="38858CDF"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○事業連携の促進（人口減少対策に重点的に取り組むための連携強化等）</w:t>
            </w:r>
          </w:p>
        </w:tc>
      </w:tr>
      <w:tr w:rsidR="00EB3E8F" w:rsidRPr="000C7281" w14:paraId="1862103E" w14:textId="77777777" w:rsidTr="00EB3E8F">
        <w:trPr>
          <w:trHeight w:val="447"/>
        </w:trPr>
        <w:tc>
          <w:tcPr>
            <w:tcW w:w="3079" w:type="dxa"/>
            <w:gridSpan w:val="3"/>
            <w:tcBorders>
              <w:top w:val="single" w:sz="4" w:space="0" w:color="auto"/>
              <w:left w:val="single" w:sz="4" w:space="0" w:color="auto"/>
              <w:bottom w:val="nil"/>
              <w:right w:val="single" w:sz="4" w:space="0" w:color="auto"/>
            </w:tcBorders>
            <w:vAlign w:val="center"/>
          </w:tcPr>
          <w:p w14:paraId="214442E5" w14:textId="4E00F7BC" w:rsidR="00EB3E8F" w:rsidRPr="00EB3E8F" w:rsidRDefault="00EB3E8F" w:rsidP="00EB3E8F">
            <w:pPr>
              <w:adjustRightInd w:val="0"/>
              <w:snapToGrid w:val="0"/>
              <w:spacing w:line="300" w:lineRule="exact"/>
              <w:rPr>
                <w:rFonts w:ascii="メイリオ" w:eastAsia="メイリオ" w:hAnsi="メイリオ" w:cs="メイリオ"/>
                <w:b/>
                <w:sz w:val="22"/>
                <w:szCs w:val="22"/>
              </w:rPr>
            </w:pPr>
            <w:r w:rsidRPr="00EB3E8F">
              <w:rPr>
                <w:rFonts w:ascii="メイリオ" w:eastAsia="メイリオ" w:hAnsi="メイリオ" w:cs="メイリオ" w:hint="eastAsia"/>
                <w:b/>
                <w:sz w:val="22"/>
                <w:szCs w:val="22"/>
              </w:rPr>
              <w:t>Ⅱ　協働の促進</w:t>
            </w:r>
          </w:p>
        </w:tc>
        <w:tc>
          <w:tcPr>
            <w:tcW w:w="2694" w:type="dxa"/>
            <w:tcBorders>
              <w:top w:val="single" w:sz="4" w:space="0" w:color="auto"/>
              <w:left w:val="single" w:sz="4" w:space="0" w:color="auto"/>
              <w:bottom w:val="single" w:sz="4" w:space="0" w:color="auto"/>
              <w:right w:val="single" w:sz="4" w:space="0" w:color="auto"/>
            </w:tcBorders>
          </w:tcPr>
          <w:p w14:paraId="52C711A0" w14:textId="77777777" w:rsidR="00EB3E8F" w:rsidRDefault="00EB3E8F" w:rsidP="00EB3E8F">
            <w:pPr>
              <w:adjustRightInd w:val="0"/>
              <w:snapToGrid w:val="0"/>
              <w:spacing w:line="300" w:lineRule="exact"/>
              <w:jc w:val="left"/>
              <w:rPr>
                <w:rFonts w:ascii="メイリオ" w:eastAsia="メイリオ" w:hAnsi="メイリオ" w:cs="メイリオ"/>
                <w:sz w:val="22"/>
                <w:szCs w:val="22"/>
              </w:rPr>
            </w:pPr>
          </w:p>
        </w:tc>
        <w:tc>
          <w:tcPr>
            <w:tcW w:w="3827" w:type="dxa"/>
            <w:tcBorders>
              <w:top w:val="single" w:sz="4" w:space="0" w:color="auto"/>
              <w:left w:val="single" w:sz="4" w:space="0" w:color="auto"/>
              <w:bottom w:val="single" w:sz="4" w:space="0" w:color="auto"/>
              <w:right w:val="single" w:sz="4" w:space="0" w:color="auto"/>
            </w:tcBorders>
          </w:tcPr>
          <w:p w14:paraId="39FBF713" w14:textId="77777777" w:rsidR="00EB3E8F" w:rsidRDefault="00EB3E8F" w:rsidP="00EB3E8F">
            <w:pPr>
              <w:adjustRightInd w:val="0"/>
              <w:snapToGrid w:val="0"/>
              <w:spacing w:line="300" w:lineRule="exact"/>
              <w:jc w:val="left"/>
              <w:rPr>
                <w:rFonts w:ascii="メイリオ" w:eastAsia="メイリオ" w:hAnsi="メイリオ" w:cs="メイリオ"/>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242667A" w14:textId="77777777" w:rsidR="00EB3E8F" w:rsidRDefault="00EB3E8F" w:rsidP="00EB3E8F">
            <w:pPr>
              <w:adjustRightInd w:val="0"/>
              <w:snapToGrid w:val="0"/>
              <w:spacing w:line="300" w:lineRule="exact"/>
              <w:jc w:val="left"/>
              <w:rPr>
                <w:rFonts w:ascii="メイリオ" w:eastAsia="メイリオ" w:hAnsi="メイリオ" w:cs="メイリオ"/>
                <w:sz w:val="22"/>
                <w:szCs w:val="22"/>
              </w:rPr>
            </w:pPr>
          </w:p>
        </w:tc>
      </w:tr>
      <w:tr w:rsidR="00660B53" w:rsidRPr="000C7281" w14:paraId="2534C6C0" w14:textId="77777777" w:rsidTr="00EB3E8F">
        <w:trPr>
          <w:trHeight w:val="1654"/>
        </w:trPr>
        <w:tc>
          <w:tcPr>
            <w:tcW w:w="396" w:type="dxa"/>
            <w:gridSpan w:val="2"/>
            <w:vMerge w:val="restart"/>
            <w:tcBorders>
              <w:top w:val="nil"/>
              <w:left w:val="single" w:sz="4" w:space="0" w:color="auto"/>
              <w:right w:val="single" w:sz="4" w:space="0" w:color="auto"/>
            </w:tcBorders>
          </w:tcPr>
          <w:p w14:paraId="7F3777AE"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tc>
        <w:tc>
          <w:tcPr>
            <w:tcW w:w="2683" w:type="dxa"/>
            <w:tcBorders>
              <w:top w:val="single" w:sz="4" w:space="0" w:color="auto"/>
              <w:left w:val="single" w:sz="4" w:space="0" w:color="auto"/>
              <w:bottom w:val="single" w:sz="4" w:space="0" w:color="auto"/>
              <w:right w:val="single" w:sz="4" w:space="0" w:color="auto"/>
            </w:tcBorders>
          </w:tcPr>
          <w:p w14:paraId="1442667B" w14:textId="50ABB0AD"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１　市町村との協働</w:t>
            </w:r>
          </w:p>
        </w:tc>
        <w:tc>
          <w:tcPr>
            <w:tcW w:w="2694" w:type="dxa"/>
            <w:tcBorders>
              <w:top w:val="single" w:sz="4" w:space="0" w:color="auto"/>
              <w:left w:val="single" w:sz="4" w:space="0" w:color="auto"/>
              <w:bottom w:val="single" w:sz="4" w:space="0" w:color="auto"/>
              <w:right w:val="single" w:sz="4" w:space="0" w:color="auto"/>
            </w:tcBorders>
          </w:tcPr>
          <w:p w14:paraId="23A2F57D"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○市町村との連携を強化</w:t>
            </w:r>
          </w:p>
          <w:p w14:paraId="3DB07AFA"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0DF75B61" w14:textId="366A95FF"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○市町村ニーズの的確な把握と状況変化の理解</w:t>
            </w:r>
          </w:p>
        </w:tc>
        <w:tc>
          <w:tcPr>
            <w:tcW w:w="3827" w:type="dxa"/>
            <w:tcBorders>
              <w:top w:val="single" w:sz="4" w:space="0" w:color="auto"/>
              <w:left w:val="single" w:sz="4" w:space="0" w:color="auto"/>
              <w:bottom w:val="single" w:sz="4" w:space="0" w:color="auto"/>
              <w:right w:val="single" w:sz="4" w:space="0" w:color="auto"/>
            </w:tcBorders>
          </w:tcPr>
          <w:p w14:paraId="2640210C"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○会議等を通じた情報の提供と共有</w:t>
            </w:r>
          </w:p>
          <w:p w14:paraId="05407EA3"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657953CE" w14:textId="1646EC50"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○訪問、ヒアリング等による情報収集</w:t>
            </w:r>
          </w:p>
        </w:tc>
        <w:tc>
          <w:tcPr>
            <w:tcW w:w="5190" w:type="dxa"/>
            <w:tcBorders>
              <w:top w:val="single" w:sz="4" w:space="0" w:color="auto"/>
              <w:left w:val="single" w:sz="4" w:space="0" w:color="auto"/>
              <w:bottom w:val="single" w:sz="4" w:space="0" w:color="auto"/>
              <w:right w:val="single" w:sz="4" w:space="0" w:color="auto"/>
            </w:tcBorders>
          </w:tcPr>
          <w:p w14:paraId="0D8060A6"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○市町村からの要望への対応</w:t>
            </w:r>
          </w:p>
          <w:p w14:paraId="11088445"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0EC6F4E1"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○市町村担当課長会議等の開催</w:t>
            </w:r>
          </w:p>
          <w:p w14:paraId="01AD1CDB"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7A90EF2F" w14:textId="6938AB1D"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○市町村への訪問（随時）</w:t>
            </w:r>
          </w:p>
        </w:tc>
      </w:tr>
      <w:tr w:rsidR="00660B53" w:rsidRPr="000C7281" w14:paraId="13EC4598" w14:textId="77777777" w:rsidTr="00EB3E8F">
        <w:trPr>
          <w:trHeight w:val="1673"/>
        </w:trPr>
        <w:tc>
          <w:tcPr>
            <w:tcW w:w="396" w:type="dxa"/>
            <w:gridSpan w:val="2"/>
            <w:vMerge/>
            <w:tcBorders>
              <w:left w:val="single" w:sz="4" w:space="0" w:color="auto"/>
              <w:bottom w:val="single" w:sz="6" w:space="0" w:color="auto"/>
              <w:right w:val="single" w:sz="4" w:space="0" w:color="auto"/>
            </w:tcBorders>
          </w:tcPr>
          <w:p w14:paraId="1586E400"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tc>
        <w:tc>
          <w:tcPr>
            <w:tcW w:w="2683" w:type="dxa"/>
            <w:tcBorders>
              <w:top w:val="single" w:sz="4" w:space="0" w:color="auto"/>
              <w:left w:val="single" w:sz="4" w:space="0" w:color="auto"/>
              <w:bottom w:val="single" w:sz="6" w:space="0" w:color="auto"/>
              <w:right w:val="single" w:sz="4" w:space="0" w:color="auto"/>
            </w:tcBorders>
          </w:tcPr>
          <w:p w14:paraId="096602B5" w14:textId="09079B96" w:rsidR="00660B53" w:rsidRDefault="00660B53" w:rsidP="00660B53">
            <w:pPr>
              <w:adjustRightInd w:val="0"/>
              <w:snapToGrid w:val="0"/>
              <w:spacing w:line="300" w:lineRule="exact"/>
              <w:ind w:left="220" w:hangingChars="100" w:hanging="220"/>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２　地域で活動する団体、企業等との協働</w:t>
            </w:r>
          </w:p>
        </w:tc>
        <w:tc>
          <w:tcPr>
            <w:tcW w:w="2694" w:type="dxa"/>
            <w:tcBorders>
              <w:top w:val="single" w:sz="4" w:space="0" w:color="auto"/>
              <w:left w:val="single" w:sz="4" w:space="0" w:color="auto"/>
              <w:bottom w:val="single" w:sz="6" w:space="0" w:color="auto"/>
              <w:right w:val="single" w:sz="4" w:space="0" w:color="auto"/>
            </w:tcBorders>
          </w:tcPr>
          <w:p w14:paraId="72E58932" w14:textId="0745FC55"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○地域で活動する団体、企業など、多様な主体の状況把握と課題の共有</w:t>
            </w:r>
          </w:p>
        </w:tc>
        <w:tc>
          <w:tcPr>
            <w:tcW w:w="3827" w:type="dxa"/>
            <w:tcBorders>
              <w:top w:val="single" w:sz="4" w:space="0" w:color="auto"/>
              <w:left w:val="single" w:sz="4" w:space="0" w:color="auto"/>
              <w:bottom w:val="single" w:sz="6" w:space="0" w:color="auto"/>
              <w:right w:val="single" w:sz="4" w:space="0" w:color="auto"/>
            </w:tcBorders>
          </w:tcPr>
          <w:p w14:paraId="6ACD4204" w14:textId="1F5B9C35"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○取組、課題、行政へのニーズ等の聞き取りを踏まえた連携と施策の検討、実施</w:t>
            </w:r>
          </w:p>
        </w:tc>
        <w:tc>
          <w:tcPr>
            <w:tcW w:w="5190" w:type="dxa"/>
            <w:tcBorders>
              <w:top w:val="single" w:sz="4" w:space="0" w:color="auto"/>
              <w:left w:val="single" w:sz="4" w:space="0" w:color="auto"/>
              <w:bottom w:val="single" w:sz="6" w:space="0" w:color="auto"/>
              <w:right w:val="single" w:sz="4" w:space="0" w:color="auto"/>
            </w:tcBorders>
          </w:tcPr>
          <w:p w14:paraId="286A387A"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○訪問、聞取り、対話（随時）</w:t>
            </w:r>
          </w:p>
          <w:p w14:paraId="0E0563E9"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7FD68EF9" w14:textId="77777777" w:rsidR="00660B53" w:rsidRPr="00EB3E8F"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○連携した施策、支援策の検討、実施</w:t>
            </w:r>
          </w:p>
          <w:p w14:paraId="6537E289" w14:textId="77777777" w:rsidR="00660B53" w:rsidRDefault="00660B53" w:rsidP="00660B53">
            <w:pPr>
              <w:adjustRightInd w:val="0"/>
              <w:snapToGrid w:val="0"/>
              <w:spacing w:line="300" w:lineRule="exact"/>
              <w:jc w:val="left"/>
              <w:rPr>
                <w:rFonts w:ascii="メイリオ" w:eastAsia="メイリオ" w:hAnsi="メイリオ" w:cs="メイリオ"/>
                <w:sz w:val="22"/>
                <w:szCs w:val="22"/>
              </w:rPr>
            </w:pPr>
          </w:p>
          <w:p w14:paraId="5F6A8139" w14:textId="2BFA9A2E" w:rsidR="00660B53" w:rsidRDefault="00660B53" w:rsidP="00660B53">
            <w:pPr>
              <w:adjustRightInd w:val="0"/>
              <w:snapToGrid w:val="0"/>
              <w:spacing w:line="300" w:lineRule="exact"/>
              <w:jc w:val="left"/>
              <w:rPr>
                <w:rFonts w:ascii="メイリオ" w:eastAsia="メイリオ" w:hAnsi="メイリオ" w:cs="メイリオ"/>
                <w:sz w:val="22"/>
                <w:szCs w:val="22"/>
              </w:rPr>
            </w:pPr>
            <w:r w:rsidRPr="00EB3E8F">
              <w:rPr>
                <w:rFonts w:ascii="メイリオ" w:eastAsia="メイリオ" w:hAnsi="メイリオ" w:cs="メイリオ" w:hint="eastAsia"/>
                <w:sz w:val="22"/>
                <w:szCs w:val="22"/>
              </w:rPr>
              <w:t>○地域行事・イベントへの積極的な参加</w:t>
            </w:r>
          </w:p>
        </w:tc>
      </w:tr>
    </w:tbl>
    <w:p w14:paraId="40E71EF9" w14:textId="77777777" w:rsidR="00D24CA3" w:rsidRPr="0084327A" w:rsidRDefault="00D24CA3" w:rsidP="000C7281">
      <w:pPr>
        <w:adjustRightInd w:val="0"/>
        <w:snapToGrid w:val="0"/>
        <w:spacing w:line="209" w:lineRule="auto"/>
        <w:rPr>
          <w:rFonts w:ascii="メイリオ" w:eastAsia="メイリオ" w:hAnsi="メイリオ" w:cs="メイリオ"/>
          <w:sz w:val="24"/>
          <w:szCs w:val="24"/>
        </w:rPr>
      </w:pPr>
    </w:p>
    <w:sectPr w:rsidR="00D24CA3" w:rsidRPr="0084327A" w:rsidSect="00772987">
      <w:footerReference w:type="default" r:id="rId8"/>
      <w:pgSz w:w="16840" w:h="11907" w:orient="landscape" w:code="9"/>
      <w:pgMar w:top="851" w:right="851" w:bottom="709" w:left="851" w:header="851" w:footer="0"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B03A8" w14:textId="77777777" w:rsidR="00A2715B" w:rsidRDefault="00A2715B" w:rsidP="009C2F43">
      <w:r>
        <w:separator/>
      </w:r>
    </w:p>
  </w:endnote>
  <w:endnote w:type="continuationSeparator" w:id="0">
    <w:p w14:paraId="65AFFEC1" w14:textId="77777777" w:rsidR="00A2715B" w:rsidRDefault="00A2715B" w:rsidP="009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247285"/>
      <w:docPartObj>
        <w:docPartGallery w:val="Page Numbers (Bottom of Page)"/>
        <w:docPartUnique/>
      </w:docPartObj>
    </w:sdtPr>
    <w:sdtEndPr>
      <w:rPr>
        <w:rFonts w:ascii="メイリオ" w:eastAsia="メイリオ" w:hAnsi="メイリオ" w:cs="メイリオ"/>
      </w:rPr>
    </w:sdtEndPr>
    <w:sdtContent>
      <w:p w14:paraId="6145A2DA" w14:textId="164C2804" w:rsidR="009C2F43" w:rsidRPr="00EC71D1" w:rsidRDefault="009C2F43">
        <w:pPr>
          <w:pStyle w:val="a5"/>
          <w:jc w:val="center"/>
          <w:rPr>
            <w:rFonts w:ascii="メイリオ" w:eastAsia="メイリオ" w:hAnsi="メイリオ" w:cs="メイリオ"/>
          </w:rPr>
        </w:pPr>
        <w:r w:rsidRPr="00EC71D1">
          <w:rPr>
            <w:rFonts w:ascii="メイリオ" w:eastAsia="メイリオ" w:hAnsi="メイリオ" w:cs="メイリオ"/>
          </w:rPr>
          <w:fldChar w:fldCharType="begin"/>
        </w:r>
        <w:r w:rsidRPr="00EC71D1">
          <w:rPr>
            <w:rFonts w:ascii="メイリオ" w:eastAsia="メイリオ" w:hAnsi="メイリオ" w:cs="メイリオ"/>
          </w:rPr>
          <w:instrText>PAGE   \* MERGEFORMAT</w:instrText>
        </w:r>
        <w:r w:rsidRPr="00EC71D1">
          <w:rPr>
            <w:rFonts w:ascii="メイリオ" w:eastAsia="メイリオ" w:hAnsi="メイリオ" w:cs="メイリオ"/>
          </w:rPr>
          <w:fldChar w:fldCharType="separate"/>
        </w:r>
        <w:r w:rsidR="00F76249" w:rsidRPr="00F76249">
          <w:rPr>
            <w:rFonts w:ascii="メイリオ" w:eastAsia="メイリオ" w:hAnsi="メイリオ" w:cs="メイリオ"/>
            <w:noProof/>
            <w:lang w:val="ja-JP"/>
          </w:rPr>
          <w:t>9</w:t>
        </w:r>
        <w:r w:rsidRPr="00EC71D1">
          <w:rPr>
            <w:rFonts w:ascii="メイリオ" w:eastAsia="メイリオ" w:hAnsi="メイリオ" w:cs="メイリオ"/>
          </w:rPr>
          <w:fldChar w:fldCharType="end"/>
        </w:r>
      </w:p>
    </w:sdtContent>
  </w:sdt>
  <w:p w14:paraId="47856CE5" w14:textId="77777777" w:rsidR="009C2F43" w:rsidRDefault="009C2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5D07" w14:textId="77777777" w:rsidR="00A2715B" w:rsidRDefault="00A2715B" w:rsidP="009C2F43">
      <w:r>
        <w:separator/>
      </w:r>
    </w:p>
  </w:footnote>
  <w:footnote w:type="continuationSeparator" w:id="0">
    <w:p w14:paraId="4C727F23" w14:textId="77777777" w:rsidR="00A2715B" w:rsidRDefault="00A2715B" w:rsidP="009C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A95"/>
    <w:multiLevelType w:val="hybridMultilevel"/>
    <w:tmpl w:val="AA728B5A"/>
    <w:lvl w:ilvl="0" w:tplc="7B84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C0494"/>
    <w:multiLevelType w:val="hybridMultilevel"/>
    <w:tmpl w:val="46129C5C"/>
    <w:lvl w:ilvl="0" w:tplc="F116616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2E"/>
    <w:rsid w:val="00016591"/>
    <w:rsid w:val="00017D42"/>
    <w:rsid w:val="0002723B"/>
    <w:rsid w:val="0003307A"/>
    <w:rsid w:val="00036147"/>
    <w:rsid w:val="000541B2"/>
    <w:rsid w:val="00063CF1"/>
    <w:rsid w:val="000728FD"/>
    <w:rsid w:val="00074C2E"/>
    <w:rsid w:val="0007755C"/>
    <w:rsid w:val="00083C46"/>
    <w:rsid w:val="000B22AB"/>
    <w:rsid w:val="000C6578"/>
    <w:rsid w:val="000C7281"/>
    <w:rsid w:val="000D15A9"/>
    <w:rsid w:val="00106BD6"/>
    <w:rsid w:val="00112647"/>
    <w:rsid w:val="00165C11"/>
    <w:rsid w:val="00165F37"/>
    <w:rsid w:val="00171300"/>
    <w:rsid w:val="00177C42"/>
    <w:rsid w:val="001A0ABE"/>
    <w:rsid w:val="001B6A6C"/>
    <w:rsid w:val="002037E4"/>
    <w:rsid w:val="002157D0"/>
    <w:rsid w:val="00221EA5"/>
    <w:rsid w:val="0024763F"/>
    <w:rsid w:val="0026793D"/>
    <w:rsid w:val="00277B38"/>
    <w:rsid w:val="00291B9F"/>
    <w:rsid w:val="00294790"/>
    <w:rsid w:val="002B3779"/>
    <w:rsid w:val="002C4091"/>
    <w:rsid w:val="002E0A4E"/>
    <w:rsid w:val="002E0BCD"/>
    <w:rsid w:val="00300803"/>
    <w:rsid w:val="00300BE7"/>
    <w:rsid w:val="00304E8C"/>
    <w:rsid w:val="00346D40"/>
    <w:rsid w:val="0036346C"/>
    <w:rsid w:val="00365386"/>
    <w:rsid w:val="0039527B"/>
    <w:rsid w:val="003A01CD"/>
    <w:rsid w:val="003B5A7C"/>
    <w:rsid w:val="003C2615"/>
    <w:rsid w:val="003C28D3"/>
    <w:rsid w:val="003E1B55"/>
    <w:rsid w:val="003F60C4"/>
    <w:rsid w:val="00420F9F"/>
    <w:rsid w:val="00422A33"/>
    <w:rsid w:val="00450E14"/>
    <w:rsid w:val="004814D8"/>
    <w:rsid w:val="00484AF3"/>
    <w:rsid w:val="004B5356"/>
    <w:rsid w:val="0051106E"/>
    <w:rsid w:val="00515868"/>
    <w:rsid w:val="00517E42"/>
    <w:rsid w:val="005B57F5"/>
    <w:rsid w:val="005B586B"/>
    <w:rsid w:val="005C2351"/>
    <w:rsid w:val="005C60BB"/>
    <w:rsid w:val="005E6F7C"/>
    <w:rsid w:val="00612ED2"/>
    <w:rsid w:val="00613CD5"/>
    <w:rsid w:val="00614F05"/>
    <w:rsid w:val="00657B2D"/>
    <w:rsid w:val="00660B53"/>
    <w:rsid w:val="00674D33"/>
    <w:rsid w:val="0068320A"/>
    <w:rsid w:val="006A07AD"/>
    <w:rsid w:val="006A3413"/>
    <w:rsid w:val="006A55A4"/>
    <w:rsid w:val="006B7C73"/>
    <w:rsid w:val="006E2A05"/>
    <w:rsid w:val="006E325D"/>
    <w:rsid w:val="006E574E"/>
    <w:rsid w:val="007357F0"/>
    <w:rsid w:val="00772987"/>
    <w:rsid w:val="00774105"/>
    <w:rsid w:val="0079036B"/>
    <w:rsid w:val="00791BBB"/>
    <w:rsid w:val="007A31F2"/>
    <w:rsid w:val="007D44B6"/>
    <w:rsid w:val="007F5561"/>
    <w:rsid w:val="008313FB"/>
    <w:rsid w:val="0084327A"/>
    <w:rsid w:val="00845298"/>
    <w:rsid w:val="008464D9"/>
    <w:rsid w:val="00890621"/>
    <w:rsid w:val="008975FA"/>
    <w:rsid w:val="008C1DFA"/>
    <w:rsid w:val="009120CD"/>
    <w:rsid w:val="00920AC8"/>
    <w:rsid w:val="0093153E"/>
    <w:rsid w:val="00931C1A"/>
    <w:rsid w:val="00934B8A"/>
    <w:rsid w:val="0093602F"/>
    <w:rsid w:val="00952217"/>
    <w:rsid w:val="0097126C"/>
    <w:rsid w:val="009806BA"/>
    <w:rsid w:val="00980EF1"/>
    <w:rsid w:val="009B6DC2"/>
    <w:rsid w:val="009C2F43"/>
    <w:rsid w:val="009D1F49"/>
    <w:rsid w:val="009D5A3F"/>
    <w:rsid w:val="009F2B1E"/>
    <w:rsid w:val="00A16BDC"/>
    <w:rsid w:val="00A23AA1"/>
    <w:rsid w:val="00A26CCF"/>
    <w:rsid w:val="00A2715B"/>
    <w:rsid w:val="00A5553E"/>
    <w:rsid w:val="00A55DD9"/>
    <w:rsid w:val="00A873AA"/>
    <w:rsid w:val="00A9208D"/>
    <w:rsid w:val="00AB6CEB"/>
    <w:rsid w:val="00AD1441"/>
    <w:rsid w:val="00AE75B8"/>
    <w:rsid w:val="00B10D9F"/>
    <w:rsid w:val="00B14DE3"/>
    <w:rsid w:val="00B85243"/>
    <w:rsid w:val="00B86D8F"/>
    <w:rsid w:val="00B877E1"/>
    <w:rsid w:val="00B96651"/>
    <w:rsid w:val="00B9779F"/>
    <w:rsid w:val="00BB0148"/>
    <w:rsid w:val="00BB10F9"/>
    <w:rsid w:val="00BB353A"/>
    <w:rsid w:val="00BB5963"/>
    <w:rsid w:val="00BF358F"/>
    <w:rsid w:val="00C12859"/>
    <w:rsid w:val="00C30C17"/>
    <w:rsid w:val="00C3300B"/>
    <w:rsid w:val="00C87F61"/>
    <w:rsid w:val="00C91024"/>
    <w:rsid w:val="00C9402E"/>
    <w:rsid w:val="00CA02C6"/>
    <w:rsid w:val="00CA0556"/>
    <w:rsid w:val="00CA27A1"/>
    <w:rsid w:val="00CB3D36"/>
    <w:rsid w:val="00CC51E8"/>
    <w:rsid w:val="00CE628D"/>
    <w:rsid w:val="00CF0A46"/>
    <w:rsid w:val="00CF46F2"/>
    <w:rsid w:val="00D24CA3"/>
    <w:rsid w:val="00D327AA"/>
    <w:rsid w:val="00D35E9D"/>
    <w:rsid w:val="00D40D26"/>
    <w:rsid w:val="00D414D2"/>
    <w:rsid w:val="00D46A23"/>
    <w:rsid w:val="00D46EF0"/>
    <w:rsid w:val="00D73B03"/>
    <w:rsid w:val="00D81D3E"/>
    <w:rsid w:val="00D90CB2"/>
    <w:rsid w:val="00DB3AA2"/>
    <w:rsid w:val="00DB6F29"/>
    <w:rsid w:val="00DC3B30"/>
    <w:rsid w:val="00DC59BA"/>
    <w:rsid w:val="00DD05D4"/>
    <w:rsid w:val="00DD4BC3"/>
    <w:rsid w:val="00E06380"/>
    <w:rsid w:val="00E35D85"/>
    <w:rsid w:val="00E36F73"/>
    <w:rsid w:val="00E86160"/>
    <w:rsid w:val="00EB3E8F"/>
    <w:rsid w:val="00EB47BC"/>
    <w:rsid w:val="00EC0750"/>
    <w:rsid w:val="00EC71D1"/>
    <w:rsid w:val="00EF37CA"/>
    <w:rsid w:val="00F05708"/>
    <w:rsid w:val="00F23BCF"/>
    <w:rsid w:val="00F7496D"/>
    <w:rsid w:val="00F76249"/>
    <w:rsid w:val="00F93B57"/>
    <w:rsid w:val="00FB3756"/>
    <w:rsid w:val="00FB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26F52E"/>
  <w15:docId w15:val="{DEF7FA1A-987F-41AC-94D8-5D99C3F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708"/>
    <w:pPr>
      <w:tabs>
        <w:tab w:val="center" w:pos="4252"/>
        <w:tab w:val="right" w:pos="8504"/>
      </w:tabs>
      <w:snapToGrid w:val="0"/>
    </w:pPr>
  </w:style>
  <w:style w:type="character" w:customStyle="1" w:styleId="a4">
    <w:name w:val="ヘッダー (文字)"/>
    <w:link w:val="a3"/>
    <w:uiPriority w:val="99"/>
    <w:rsid w:val="00F05708"/>
  </w:style>
  <w:style w:type="paragraph" w:styleId="a5">
    <w:name w:val="footer"/>
    <w:basedOn w:val="a"/>
    <w:link w:val="a6"/>
    <w:uiPriority w:val="99"/>
    <w:unhideWhenUsed/>
    <w:rsid w:val="00F05708"/>
    <w:pPr>
      <w:tabs>
        <w:tab w:val="center" w:pos="4252"/>
        <w:tab w:val="right" w:pos="8504"/>
      </w:tabs>
      <w:snapToGrid w:val="0"/>
    </w:pPr>
  </w:style>
  <w:style w:type="character" w:customStyle="1" w:styleId="a6">
    <w:name w:val="フッター (文字)"/>
    <w:link w:val="a5"/>
    <w:uiPriority w:val="99"/>
    <w:rsid w:val="00F05708"/>
  </w:style>
  <w:style w:type="table" w:styleId="a7">
    <w:name w:val="Table Grid"/>
    <w:basedOn w:val="a1"/>
    <w:uiPriority w:val="59"/>
    <w:rsid w:val="00F0570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96D"/>
    <w:rPr>
      <w:rFonts w:asciiTheme="majorHAnsi" w:eastAsiaTheme="majorEastAsia" w:hAnsiTheme="majorHAnsi" w:cstheme="majorBidi"/>
      <w:sz w:val="18"/>
      <w:szCs w:val="18"/>
    </w:rPr>
  </w:style>
  <w:style w:type="paragraph" w:styleId="aa">
    <w:name w:val="List Paragraph"/>
    <w:basedOn w:val="a"/>
    <w:uiPriority w:val="34"/>
    <w:qFormat/>
    <w:rsid w:val="00517E42"/>
    <w:pPr>
      <w:ind w:leftChars="400" w:left="840"/>
    </w:pPr>
  </w:style>
  <w:style w:type="table" w:customStyle="1" w:styleId="1">
    <w:name w:val="表 (格子)1"/>
    <w:basedOn w:val="a1"/>
    <w:next w:val="a7"/>
    <w:uiPriority w:val="59"/>
    <w:rsid w:val="004B53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0AE-6908-4CB5-8CB8-FB1A6933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1004</Words>
  <Characters>5724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総務室行政経営担当　小野寺（内5087）</dc:creator>
  <cp:keywords/>
  <dc:description/>
  <cp:lastModifiedBy>020533</cp:lastModifiedBy>
  <cp:revision>15</cp:revision>
  <cp:lastPrinted>2024-07-10T04:31:00Z</cp:lastPrinted>
  <dcterms:created xsi:type="dcterms:W3CDTF">2024-03-13T01:51:00Z</dcterms:created>
  <dcterms:modified xsi:type="dcterms:W3CDTF">2024-07-10T04:31:00Z</dcterms:modified>
</cp:coreProperties>
</file>