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EB" w:rsidRPr="002F4334" w:rsidRDefault="007F3AEB" w:rsidP="008167E9">
      <w:pPr>
        <w:overflowPunct w:val="0"/>
        <w:jc w:val="left"/>
        <w:textAlignment w:val="baseline"/>
        <w:rPr>
          <w:rFonts w:ascii="ＭＳ 明朝" w:hAnsi="ＭＳ 明朝"/>
          <w:color w:val="000000"/>
          <w:spacing w:val="2"/>
          <w:kern w:val="0"/>
          <w:sz w:val="22"/>
        </w:rPr>
      </w:pPr>
      <w:bookmarkStart w:id="0" w:name="_GoBack"/>
      <w:bookmarkEnd w:id="0"/>
      <w:r w:rsidRPr="002F4334">
        <w:rPr>
          <w:rFonts w:ascii="ＭＳ 明朝" w:hAnsi="ＭＳ 明朝" w:cs="ＭＳ 明朝" w:hint="eastAsia"/>
          <w:color w:val="000000"/>
          <w:kern w:val="0"/>
          <w:sz w:val="22"/>
        </w:rPr>
        <w:t>様式</w:t>
      </w:r>
      <w:r w:rsidR="008167E9" w:rsidRPr="002F4334">
        <w:rPr>
          <w:rFonts w:ascii="ＭＳ 明朝" w:hAnsi="ＭＳ 明朝" w:cs="ＭＳ 明朝" w:hint="eastAsia"/>
          <w:color w:val="000000"/>
          <w:kern w:val="0"/>
          <w:sz w:val="22"/>
        </w:rPr>
        <w:t>第６号</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jc w:val="center"/>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申請理由書</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cs="ＭＳ 明朝" w:hint="eastAsia"/>
          <w:color w:val="000000"/>
          <w:kern w:val="0"/>
          <w:sz w:val="22"/>
        </w:rPr>
        <w:t xml:space="preserve">　　　　年　　　月　　　日</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1B51C9">
      <w:pPr>
        <w:overflowPunct w:val="0"/>
        <w:ind w:firstLineChars="100" w:firstLine="220"/>
        <w:textAlignment w:val="baseline"/>
        <w:rPr>
          <w:rFonts w:ascii="ＭＳ 明朝" w:hAnsi="ＭＳ 明朝"/>
          <w:color w:val="000000"/>
          <w:spacing w:val="2"/>
          <w:kern w:val="0"/>
          <w:sz w:val="22"/>
        </w:rPr>
      </w:pPr>
      <w:r w:rsidRPr="002F4334">
        <w:rPr>
          <w:rFonts w:ascii="ＭＳ 明朝" w:hAnsi="ＭＳ 明朝" w:cs="ＭＳ 明朝" w:hint="eastAsia"/>
          <w:color w:val="000000"/>
          <w:kern w:val="0"/>
          <w:sz w:val="22"/>
        </w:rPr>
        <w:t>岩手県知事　　　様</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住所</w:t>
      </w:r>
    </w:p>
    <w:p w:rsidR="007F3AEB" w:rsidRPr="002F4334" w:rsidRDefault="007F3AEB" w:rsidP="007F3AEB">
      <w:pPr>
        <w:overflowPunct w:val="0"/>
        <w:textAlignment w:val="baseline"/>
        <w:rPr>
          <w:rFonts w:ascii="ＭＳ 明朝" w:hAnsi="ＭＳ 明朝"/>
          <w:color w:val="000000"/>
          <w:spacing w:val="2"/>
          <w:kern w:val="0"/>
          <w:sz w:val="22"/>
        </w:rPr>
      </w:pPr>
      <w:r w:rsidRPr="002F4334">
        <w:rPr>
          <w:rFonts w:ascii="ＭＳ 明朝" w:hAnsi="ＭＳ 明朝"/>
          <w:color w:val="000000"/>
          <w:kern w:val="0"/>
          <w:sz w:val="22"/>
        </w:rPr>
        <w:t xml:space="preserve">                                  </w:t>
      </w:r>
      <w:r w:rsidRPr="002F4334">
        <w:rPr>
          <w:rFonts w:ascii="ＭＳ 明朝" w:hAnsi="ＭＳ 明朝" w:hint="eastAsia"/>
          <w:color w:val="000000"/>
          <w:kern w:val="0"/>
          <w:sz w:val="22"/>
        </w:rPr>
        <w:t xml:space="preserve">　　　　</w:t>
      </w:r>
      <w:r w:rsidRPr="002F4334">
        <w:rPr>
          <w:rFonts w:ascii="ＭＳ 明朝" w:hAnsi="ＭＳ 明朝" w:cs="ＭＳ 明朝" w:hint="eastAsia"/>
          <w:color w:val="000000"/>
          <w:kern w:val="0"/>
          <w:sz w:val="22"/>
        </w:rPr>
        <w:t>氏名（法人にあっては、名称及び代表者の氏名）</w:t>
      </w:r>
      <w:r w:rsidRPr="002F4334">
        <w:rPr>
          <w:rFonts w:ascii="ＭＳ 明朝" w:hAnsi="ＭＳ 明朝" w:cs="ＭＳ 明朝" w:hint="eastAsia"/>
          <w:color w:val="000000"/>
          <w:kern w:val="0"/>
          <w:sz w:val="22"/>
          <w:bdr w:val="single" w:sz="4" w:space="0" w:color="auto"/>
        </w:rPr>
        <w:t>印</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i/>
          <w:color w:val="000000"/>
          <w:spacing w:val="2"/>
          <w:kern w:val="0"/>
          <w:sz w:val="22"/>
        </w:rPr>
      </w:pPr>
      <w:r w:rsidRPr="002F4334">
        <w:rPr>
          <w:rFonts w:ascii="ＭＳ 明朝" w:hAnsi="ＭＳ 明朝" w:hint="eastAsia"/>
          <w:color w:val="000000"/>
          <w:spacing w:val="2"/>
          <w:kern w:val="0"/>
          <w:sz w:val="22"/>
        </w:rPr>
        <w:t xml:space="preserve">　</w:t>
      </w:r>
      <w:r w:rsidR="001B51C9" w:rsidRPr="002F4334">
        <w:rPr>
          <w:rFonts w:ascii="ＭＳ 明朝" w:hAnsi="ＭＳ 明朝" w:hint="eastAsia"/>
          <w:i/>
          <w:color w:val="000000"/>
          <w:spacing w:val="2"/>
          <w:kern w:val="0"/>
          <w:sz w:val="22"/>
        </w:rPr>
        <w:t>（記載例１）</w:t>
      </w:r>
    </w:p>
    <w:p w:rsidR="007F3AEB" w:rsidRPr="002F4334" w:rsidRDefault="001B51C9" w:rsidP="007F3AEB">
      <w:pPr>
        <w:overflowPunct w:val="0"/>
        <w:textAlignment w:val="baseline"/>
        <w:rPr>
          <w:rFonts w:ascii="ＭＳ 明朝" w:hAnsi="ＭＳ 明朝"/>
          <w:i/>
          <w:color w:val="000000"/>
          <w:spacing w:val="2"/>
          <w:kern w:val="0"/>
          <w:sz w:val="22"/>
        </w:rPr>
      </w:pPr>
      <w:r w:rsidRPr="002F4334">
        <w:rPr>
          <w:rFonts w:ascii="ＭＳ 明朝" w:hAnsi="ＭＳ 明朝" w:hint="eastAsia"/>
          <w:i/>
          <w:color w:val="000000"/>
          <w:spacing w:val="2"/>
          <w:kern w:val="0"/>
          <w:sz w:val="22"/>
        </w:rPr>
        <w:t xml:space="preserve">　○○漁業の許可（許可番号）を受けて操業中の○○丸（総トン数、漁船登録番号）については、　年　月　日をもって許可期間が満了いたしますが、引き続いてこの漁業を経営いたしたく、申請します。</w:t>
      </w:r>
    </w:p>
    <w:p w:rsidR="007F3AEB" w:rsidRPr="002F4334" w:rsidRDefault="007F3AEB" w:rsidP="007F3AEB">
      <w:pPr>
        <w:overflowPunct w:val="0"/>
        <w:textAlignment w:val="baseline"/>
        <w:rPr>
          <w:rFonts w:ascii="ＭＳ 明朝" w:hAnsi="ＭＳ 明朝"/>
          <w:i/>
          <w:color w:val="000000"/>
          <w:spacing w:val="2"/>
          <w:kern w:val="0"/>
          <w:sz w:val="22"/>
        </w:rPr>
      </w:pPr>
    </w:p>
    <w:p w:rsidR="001B51C9" w:rsidRPr="002F4334" w:rsidRDefault="001B51C9" w:rsidP="001B51C9">
      <w:pPr>
        <w:overflowPunct w:val="0"/>
        <w:textAlignment w:val="baseline"/>
        <w:rPr>
          <w:rFonts w:ascii="ＭＳ 明朝" w:hAnsi="ＭＳ 明朝"/>
          <w:i/>
          <w:color w:val="000000"/>
          <w:spacing w:val="2"/>
          <w:kern w:val="0"/>
          <w:sz w:val="22"/>
        </w:rPr>
      </w:pPr>
      <w:r w:rsidRPr="002F4334">
        <w:rPr>
          <w:rFonts w:ascii="ＭＳ 明朝" w:hAnsi="ＭＳ 明朝" w:hint="eastAsia"/>
          <w:i/>
          <w:color w:val="000000"/>
          <w:spacing w:val="2"/>
          <w:kern w:val="0"/>
          <w:sz w:val="22"/>
        </w:rPr>
        <w:t>（記載例２）</w:t>
      </w:r>
    </w:p>
    <w:p w:rsidR="001B51C9" w:rsidRPr="002F4334" w:rsidRDefault="001B51C9" w:rsidP="001B51C9">
      <w:pPr>
        <w:overflowPunct w:val="0"/>
        <w:textAlignment w:val="baseline"/>
        <w:rPr>
          <w:rFonts w:ascii="ＭＳ 明朝" w:hAnsi="ＭＳ 明朝"/>
          <w:i/>
          <w:color w:val="000000"/>
          <w:spacing w:val="2"/>
          <w:kern w:val="0"/>
          <w:sz w:val="22"/>
        </w:rPr>
      </w:pPr>
      <w:r w:rsidRPr="002F4334">
        <w:rPr>
          <w:rFonts w:ascii="ＭＳ 明朝" w:hAnsi="ＭＳ 明朝" w:hint="eastAsia"/>
          <w:i/>
          <w:color w:val="000000"/>
          <w:spacing w:val="2"/>
          <w:kern w:val="0"/>
          <w:sz w:val="22"/>
        </w:rPr>
        <w:t xml:space="preserve">　これまで私は○○漁業に従事してきましたが、この度、○○の理由で新たに○○漁業を営みたく、新規に申請します。</w:t>
      </w: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7F3AEB">
      <w:pPr>
        <w:overflowPunct w:val="0"/>
        <w:textAlignment w:val="baseline"/>
        <w:rPr>
          <w:rFonts w:ascii="ＭＳ 明朝" w:hAnsi="ＭＳ 明朝" w:hint="eastAsia"/>
          <w:color w:val="000000"/>
          <w:spacing w:val="2"/>
          <w:kern w:val="0"/>
          <w:sz w:val="22"/>
        </w:rPr>
      </w:pPr>
    </w:p>
    <w:p w:rsidR="007F3AEB" w:rsidRPr="002F4334" w:rsidRDefault="007F3AEB" w:rsidP="007F3AEB">
      <w:pPr>
        <w:overflowPunct w:val="0"/>
        <w:textAlignment w:val="baseline"/>
        <w:rPr>
          <w:rFonts w:ascii="ＭＳ 明朝" w:hAnsi="ＭＳ 明朝" w:hint="eastAsia"/>
          <w:color w:val="000000"/>
          <w:spacing w:val="2"/>
          <w:kern w:val="0"/>
          <w:sz w:val="22"/>
        </w:rPr>
      </w:pPr>
    </w:p>
    <w:p w:rsidR="007F3AEB" w:rsidRPr="002F4334" w:rsidRDefault="007F3AEB" w:rsidP="007F3AEB">
      <w:pPr>
        <w:overflowPunct w:val="0"/>
        <w:textAlignment w:val="baseline"/>
        <w:rPr>
          <w:rFonts w:ascii="ＭＳ 明朝" w:hAnsi="ＭＳ 明朝"/>
          <w:color w:val="000000"/>
          <w:spacing w:val="2"/>
          <w:kern w:val="0"/>
          <w:sz w:val="22"/>
        </w:rPr>
      </w:pPr>
    </w:p>
    <w:p w:rsidR="007F3AEB" w:rsidRPr="002F4334" w:rsidRDefault="007F3AEB" w:rsidP="008C17FC">
      <w:pPr>
        <w:overflowPunct w:val="0"/>
        <w:spacing w:line="300" w:lineRule="exact"/>
        <w:ind w:firstLineChars="100" w:firstLine="284"/>
        <w:textAlignment w:val="baseline"/>
        <w:rPr>
          <w:rFonts w:ascii="ＭＳ 明朝" w:hAnsi="ＭＳ 明朝"/>
          <w:color w:val="000000"/>
          <w:spacing w:val="2"/>
          <w:kern w:val="0"/>
          <w:sz w:val="22"/>
        </w:rPr>
      </w:pPr>
      <w:r w:rsidRPr="002F4334">
        <w:rPr>
          <w:rFonts w:ascii="ＭＳ 明朝" w:hAnsi="ＭＳ 明朝" w:hint="eastAsia"/>
          <w:color w:val="000000"/>
          <w:spacing w:val="2"/>
          <w:kern w:val="0"/>
          <w:sz w:val="28"/>
          <w:szCs w:val="28"/>
        </w:rPr>
        <w:t>□</w:t>
      </w:r>
      <w:r w:rsidRPr="002F4334">
        <w:rPr>
          <w:rFonts w:ascii="ＭＳ 明朝" w:hAnsi="ＭＳ 明朝" w:hint="eastAsia"/>
          <w:color w:val="000000"/>
          <w:spacing w:val="2"/>
          <w:kern w:val="0"/>
          <w:sz w:val="22"/>
        </w:rPr>
        <w:t xml:space="preserve">　私は、漁業法第41条第１項</w:t>
      </w:r>
      <w:r w:rsidR="008C17FC" w:rsidRPr="002F4334">
        <w:rPr>
          <w:rFonts w:ascii="ＭＳ 明朝" w:hAnsi="ＭＳ 明朝" w:hint="eastAsia"/>
          <w:color w:val="000000"/>
          <w:spacing w:val="2"/>
          <w:kern w:val="0"/>
          <w:sz w:val="22"/>
        </w:rPr>
        <w:t>第１～４</w:t>
      </w:r>
      <w:r w:rsidRPr="002F4334">
        <w:rPr>
          <w:rFonts w:ascii="ＭＳ 明朝" w:hAnsi="ＭＳ 明朝" w:hint="eastAsia"/>
          <w:color w:val="000000"/>
          <w:spacing w:val="2"/>
          <w:kern w:val="0"/>
          <w:sz w:val="22"/>
        </w:rPr>
        <w:t>号の各号に該当しない者であることを誓約します。</w:t>
      </w:r>
    </w:p>
    <w:p w:rsidR="007F3AEB" w:rsidRPr="002F4334" w:rsidRDefault="007F3AEB" w:rsidP="008C17FC">
      <w:pPr>
        <w:overflowPunct w:val="0"/>
        <w:spacing w:line="300" w:lineRule="exact"/>
        <w:ind w:firstLineChars="100" w:firstLine="224"/>
        <w:textAlignment w:val="baseline"/>
        <w:rPr>
          <w:rFonts w:ascii="ＭＳ 明朝" w:hAnsi="ＭＳ 明朝"/>
          <w:color w:val="000000"/>
          <w:spacing w:val="2"/>
          <w:kern w:val="0"/>
          <w:sz w:val="22"/>
        </w:rPr>
      </w:pPr>
      <w:r w:rsidRPr="002F4334">
        <w:rPr>
          <w:rFonts w:ascii="ＭＳ 明朝" w:hAnsi="ＭＳ 明朝" w:hint="eastAsia"/>
          <w:color w:val="000000"/>
          <w:spacing w:val="2"/>
          <w:kern w:val="0"/>
          <w:sz w:val="22"/>
        </w:rPr>
        <w:t xml:space="preserve">　　（※該当しない</w:t>
      </w:r>
      <w:r w:rsidR="00FD3762" w:rsidRPr="002F4334">
        <w:rPr>
          <w:rFonts w:ascii="ＭＳ 明朝" w:hAnsi="ＭＳ 明朝" w:hint="eastAsia"/>
          <w:color w:val="000000"/>
          <w:spacing w:val="2"/>
          <w:kern w:val="0"/>
          <w:sz w:val="22"/>
        </w:rPr>
        <w:t>者</w:t>
      </w:r>
      <w:r w:rsidR="00FD3762" w:rsidRPr="002F4334">
        <w:rPr>
          <w:rFonts w:ascii="ＭＳ 明朝" w:hAnsi="ＭＳ 明朝"/>
          <w:color w:val="000000"/>
          <w:spacing w:val="2"/>
          <w:kern w:val="0"/>
          <w:sz w:val="22"/>
        </w:rPr>
        <w:t>である</w:t>
      </w:r>
      <w:r w:rsidRPr="002F4334">
        <w:rPr>
          <w:rFonts w:ascii="ＭＳ 明朝" w:hAnsi="ＭＳ 明朝" w:hint="eastAsia"/>
          <w:color w:val="000000"/>
          <w:spacing w:val="2"/>
          <w:kern w:val="0"/>
          <w:sz w:val="22"/>
        </w:rPr>
        <w:t>場合は□にチェックしてください）</w:t>
      </w:r>
    </w:p>
    <w:p w:rsidR="001B51C9" w:rsidRPr="002F4334" w:rsidRDefault="00E4619F" w:rsidP="00F87C00">
      <w:pPr>
        <w:overflowPunct w:val="0"/>
        <w:spacing w:line="300" w:lineRule="exact"/>
        <w:textAlignment w:val="baseline"/>
        <w:rPr>
          <w:rFonts w:ascii="ＭＳ 明朝" w:hAnsi="ＭＳ 明朝" w:hint="eastAsia"/>
          <w:color w:val="000000"/>
          <w:spacing w:val="2"/>
          <w:kern w:val="0"/>
          <w:sz w:val="22"/>
        </w:rPr>
      </w:pPr>
      <w:r w:rsidRPr="002F4334">
        <w:rPr>
          <w:rFonts w:ascii="ＭＳ 明朝" w:hAnsi="ＭＳ 明朝" w:hint="eastAsia"/>
          <w:noProof/>
          <w:color w:val="000000"/>
          <w:spacing w:val="2"/>
          <w:kern w:val="0"/>
          <w:sz w:val="22"/>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57785</wp:posOffset>
                </wp:positionV>
                <wp:extent cx="6267450" cy="3095625"/>
                <wp:effectExtent l="1905" t="0" r="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EB0" w:rsidRPr="00A04C65" w:rsidRDefault="00164EB0" w:rsidP="00F87C00">
                            <w:pPr>
                              <w:overflowPunct w:val="0"/>
                              <w:spacing w:line="300" w:lineRule="exact"/>
                              <w:textAlignment w:val="baseline"/>
                              <w:rPr>
                                <w:rFonts w:ascii="ＭＳ ゴシック" w:eastAsia="ＭＳ ゴシック" w:hAnsi="ＭＳ ゴシック" w:hint="eastAsia"/>
                                <w:color w:val="000000"/>
                                <w:spacing w:val="2"/>
                                <w:kern w:val="0"/>
                                <w:sz w:val="22"/>
                              </w:rPr>
                            </w:pPr>
                            <w:r w:rsidRPr="00A04C65">
                              <w:rPr>
                                <w:rFonts w:ascii="ＭＳ ゴシック" w:eastAsia="ＭＳ ゴシック" w:hAnsi="ＭＳ ゴシック" w:hint="eastAsia"/>
                                <w:color w:val="000000"/>
                                <w:spacing w:val="2"/>
                                <w:kern w:val="0"/>
                                <w:sz w:val="22"/>
                              </w:rPr>
                              <w:t>【参考】</w:t>
                            </w:r>
                          </w:p>
                          <w:p w:rsidR="00164EB0" w:rsidRPr="00A04C65" w:rsidRDefault="00164EB0" w:rsidP="00F87C00">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CD6D11">
                            <w:pPr>
                              <w:overflowPunct w:val="0"/>
                              <w:spacing w:line="160" w:lineRule="exact"/>
                              <w:ind w:firstLineChars="100" w:firstLine="16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漁業法第41条　許可又は起業の認可について適格性を有する者は、次の各号のいずれにも該当しない者とする。</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(１)　漁業</w:t>
                            </w:r>
                            <w:r w:rsidRPr="00A04C65">
                              <w:rPr>
                                <w:rFonts w:ascii="ＭＳ ゴシック" w:eastAsia="ＭＳ ゴシック" w:hAnsi="ＭＳ ゴシック" w:hint="eastAsia"/>
                                <w:color w:val="000000"/>
                                <w:spacing w:val="2"/>
                                <w:kern w:val="0"/>
                                <w:sz w:val="16"/>
                                <w:szCs w:val="18"/>
                                <w:vertAlign w:val="superscript"/>
                              </w:rPr>
                              <w:t>※１</w:t>
                            </w:r>
                            <w:r w:rsidRPr="00A04C65">
                              <w:rPr>
                                <w:rFonts w:ascii="ＭＳ ゴシック" w:eastAsia="ＭＳ ゴシック" w:hAnsi="ＭＳ ゴシック" w:hint="eastAsia"/>
                                <w:color w:val="000000"/>
                                <w:spacing w:val="2"/>
                                <w:kern w:val="0"/>
                                <w:sz w:val="16"/>
                                <w:szCs w:val="18"/>
                              </w:rPr>
                              <w:t>又は労働</w:t>
                            </w:r>
                            <w:r w:rsidRPr="00A04C65">
                              <w:rPr>
                                <w:rFonts w:ascii="ＭＳ ゴシック" w:eastAsia="ＭＳ ゴシック" w:hAnsi="ＭＳ ゴシック" w:hint="eastAsia"/>
                                <w:color w:val="000000"/>
                                <w:spacing w:val="2"/>
                                <w:kern w:val="0"/>
                                <w:sz w:val="16"/>
                                <w:szCs w:val="18"/>
                                <w:vertAlign w:val="superscript"/>
                              </w:rPr>
                              <w:t>※２</w:t>
                            </w:r>
                            <w:r w:rsidRPr="00A04C65">
                              <w:rPr>
                                <w:rFonts w:ascii="ＭＳ ゴシック" w:eastAsia="ＭＳ ゴシック" w:hAnsi="ＭＳ ゴシック" w:hint="eastAsia"/>
                                <w:color w:val="000000"/>
                                <w:spacing w:val="2"/>
                                <w:kern w:val="0"/>
                                <w:sz w:val="16"/>
                                <w:szCs w:val="18"/>
                              </w:rPr>
                              <w:t>に関する法令を遵守せず、かつ、引き続き遵守することが見込まれない者であること。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(２)　暴力団員等</w:t>
                            </w:r>
                            <w:r w:rsidRPr="00A04C65">
                              <w:rPr>
                                <w:rFonts w:ascii="ＭＳ ゴシック" w:eastAsia="ＭＳ ゴシック" w:hAnsi="ＭＳ ゴシック" w:hint="eastAsia"/>
                                <w:color w:val="000000"/>
                                <w:spacing w:val="2"/>
                                <w:kern w:val="0"/>
                                <w:sz w:val="16"/>
                                <w:szCs w:val="18"/>
                                <w:vertAlign w:val="superscript"/>
                              </w:rPr>
                              <w:t>※３</w:t>
                            </w:r>
                            <w:r w:rsidRPr="00A04C65">
                              <w:rPr>
                                <w:rFonts w:ascii="ＭＳ ゴシック" w:eastAsia="ＭＳ ゴシック" w:hAnsi="ＭＳ ゴシック" w:hint="eastAsia"/>
                                <w:color w:val="000000"/>
                                <w:spacing w:val="2"/>
                                <w:kern w:val="0"/>
                                <w:sz w:val="16"/>
                                <w:szCs w:val="18"/>
                              </w:rPr>
                              <w:t>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(３)　法人であつて、その役員又は政令で定める使用人のうちに前２号のいずれかに該当する者があるものであること。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(４)　暴力団員等がその事業活動を支配する者であること。</w:t>
                            </w:r>
                          </w:p>
                          <w:p w:rsidR="00164EB0" w:rsidRPr="00A04C65" w:rsidRDefault="00164EB0" w:rsidP="00CD6D11">
                            <w:pPr>
                              <w:overflowPunct w:val="0"/>
                              <w:spacing w:line="160" w:lineRule="exact"/>
                              <w:textAlignment w:val="baseline"/>
                              <w:rPr>
                                <w:rFonts w:ascii="ＭＳ ゴシック" w:eastAsia="ＭＳ ゴシック" w:hAnsi="ＭＳ ゴシック" w:hint="eastAsia"/>
                                <w:color w:val="000000"/>
                                <w:spacing w:val="2"/>
                                <w:kern w:val="0"/>
                                <w:sz w:val="16"/>
                                <w:szCs w:val="18"/>
                              </w:rPr>
                            </w:pP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※１　漁業に関する法令</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① 漁業法（昭和24年法律第267号）、② 水産資源保護法（昭和26年法律第313号）、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③ 臘虎膃肭獣猟獲取締法（明治45年法律第21号）、④ 外国人漁業の規制に関する法律（昭和42年法律第60号）、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⑤ 排他的経済水域における漁業等に関する主権的権利の行使等に関する法律（平成８年法律第76号）、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⑥ 持続的養殖生産確保法（平成11年法律第51号）、⑦ 内水面漁業の振興に関する法律（平成26年法律第103号）、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⑧ 上記①～⑦の法律に基づく命令</w:t>
                            </w:r>
                          </w:p>
                          <w:p w:rsidR="00164EB0" w:rsidRPr="00A04C65" w:rsidRDefault="00164EB0" w:rsidP="00F87C00">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F87C00">
                            <w:pPr>
                              <w:overflowPunct w:val="0"/>
                              <w:spacing w:line="160" w:lineRule="exact"/>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※２　労働に関する法令</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① 健康保険法（大正11年法律第70号）、② 船舶安全法（昭和８年法律第11号）、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③ 船員保険法（昭和14年法律第73号）、④ 労働関係調整法（昭和21年法律第25号）、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⑤ 労働基準法（昭和22年法律第49号）、⑥ 労働者災害補償保険法（昭和22年法律第50号）、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⑦ 船員法（昭和22年法律第100号）、⑧ 船員職業安定法（昭和23年法律第130号）、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⑨ 労働組合法（昭和24年法律第174号）、⑩ 船舶職員及び小型船舶操縦者法（昭和26年法律第149号）、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⑪ 厚生年金保険法（昭和29年法律第115号）、⑫ 最低賃金法（昭和34年法律第137号）、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⑬ 雇用保険法（昭和49年法律第116号）、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⑭ 外国人の技能実習の適正な実施及び技能実習生の保護に関する法律（平成28年法律第89号）、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⑮ 上記①～⑭の法律に基づく命令</w:t>
                            </w: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※３　暴力団員等</w:t>
                            </w: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暴力団員による不当な行為の防止等に関する法律（平成３年法律第77号）第２条第６号に規定する暴力団員又は同号</w:t>
                            </w:r>
                          </w:p>
                          <w:p w:rsidR="00164EB0" w:rsidRPr="00A04C65" w:rsidRDefault="00164EB0" w:rsidP="00CD6D11">
                            <w:pPr>
                              <w:overflowPunct w:val="0"/>
                              <w:spacing w:line="160" w:lineRule="exact"/>
                              <w:ind w:firstLineChars="500" w:firstLine="820"/>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に規定する暴力団員でなくなった日から５年を経過しない者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pt;margin-top:4.55pt;width:493.5pt;height:2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" filled="f" stroked="f">
                <v:textbox inset="5.85pt,.7pt,5.85pt,.7pt">
                  <w:txbxContent>
                    <w:p w:rsidR="00164EB0" w:rsidRPr="00A04C65" w:rsidRDefault="00164EB0" w:rsidP="00F87C00">
                      <w:pPr>
                        <w:overflowPunct w:val="0"/>
                        <w:spacing w:line="300" w:lineRule="exact"/>
                        <w:textAlignment w:val="baseline"/>
                        <w:rPr>
                          <w:rFonts w:ascii="ＭＳ ゴシック" w:eastAsia="ＭＳ ゴシック" w:hAnsi="ＭＳ ゴシック" w:hint="eastAsia"/>
                          <w:color w:val="000000"/>
                          <w:spacing w:val="2"/>
                          <w:kern w:val="0"/>
                          <w:sz w:val="22"/>
                        </w:rPr>
                      </w:pPr>
                      <w:r w:rsidRPr="00A04C65">
                        <w:rPr>
                          <w:rFonts w:ascii="ＭＳ ゴシック" w:eastAsia="ＭＳ ゴシック" w:hAnsi="ＭＳ ゴシック" w:hint="eastAsia"/>
                          <w:color w:val="000000"/>
                          <w:spacing w:val="2"/>
                          <w:kern w:val="0"/>
                          <w:sz w:val="22"/>
                        </w:rPr>
                        <w:t>【参考】</w:t>
                      </w:r>
                    </w:p>
                    <w:p w:rsidR="00164EB0" w:rsidRPr="00A04C65" w:rsidRDefault="00164EB0" w:rsidP="00F87C00">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CD6D11">
                      <w:pPr>
                        <w:overflowPunct w:val="0"/>
                        <w:spacing w:line="160" w:lineRule="exact"/>
                        <w:ind w:firstLineChars="100" w:firstLine="16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漁業法第41条　許可又は起業の認可について適格性を有する者は、次の各号のいずれにも該当しない者とする。</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(１)　漁業</w:t>
                      </w:r>
                      <w:r w:rsidRPr="00A04C65">
                        <w:rPr>
                          <w:rFonts w:ascii="ＭＳ ゴシック" w:eastAsia="ＭＳ ゴシック" w:hAnsi="ＭＳ ゴシック" w:hint="eastAsia"/>
                          <w:color w:val="000000"/>
                          <w:spacing w:val="2"/>
                          <w:kern w:val="0"/>
                          <w:sz w:val="16"/>
                          <w:szCs w:val="18"/>
                          <w:vertAlign w:val="superscript"/>
                        </w:rPr>
                        <w:t>※１</w:t>
                      </w:r>
                      <w:r w:rsidRPr="00A04C65">
                        <w:rPr>
                          <w:rFonts w:ascii="ＭＳ ゴシック" w:eastAsia="ＭＳ ゴシック" w:hAnsi="ＭＳ ゴシック" w:hint="eastAsia"/>
                          <w:color w:val="000000"/>
                          <w:spacing w:val="2"/>
                          <w:kern w:val="0"/>
                          <w:sz w:val="16"/>
                          <w:szCs w:val="18"/>
                        </w:rPr>
                        <w:t>又は労働</w:t>
                      </w:r>
                      <w:r w:rsidRPr="00A04C65">
                        <w:rPr>
                          <w:rFonts w:ascii="ＭＳ ゴシック" w:eastAsia="ＭＳ ゴシック" w:hAnsi="ＭＳ ゴシック" w:hint="eastAsia"/>
                          <w:color w:val="000000"/>
                          <w:spacing w:val="2"/>
                          <w:kern w:val="0"/>
                          <w:sz w:val="16"/>
                          <w:szCs w:val="18"/>
                          <w:vertAlign w:val="superscript"/>
                        </w:rPr>
                        <w:t>※２</w:t>
                      </w:r>
                      <w:r w:rsidRPr="00A04C65">
                        <w:rPr>
                          <w:rFonts w:ascii="ＭＳ ゴシック" w:eastAsia="ＭＳ ゴシック" w:hAnsi="ＭＳ ゴシック" w:hint="eastAsia"/>
                          <w:color w:val="000000"/>
                          <w:spacing w:val="2"/>
                          <w:kern w:val="0"/>
                          <w:sz w:val="16"/>
                          <w:szCs w:val="18"/>
                        </w:rPr>
                        <w:t>に関する法令を遵守せず、かつ、引き続き遵守することが見込まれない者であること。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(２)　暴力団員等</w:t>
                      </w:r>
                      <w:r w:rsidRPr="00A04C65">
                        <w:rPr>
                          <w:rFonts w:ascii="ＭＳ ゴシック" w:eastAsia="ＭＳ ゴシック" w:hAnsi="ＭＳ ゴシック" w:hint="eastAsia"/>
                          <w:color w:val="000000"/>
                          <w:spacing w:val="2"/>
                          <w:kern w:val="0"/>
                          <w:sz w:val="16"/>
                          <w:szCs w:val="18"/>
                          <w:vertAlign w:val="superscript"/>
                        </w:rPr>
                        <w:t>※３</w:t>
                      </w:r>
                      <w:r w:rsidRPr="00A04C65">
                        <w:rPr>
                          <w:rFonts w:ascii="ＭＳ ゴシック" w:eastAsia="ＭＳ ゴシック" w:hAnsi="ＭＳ ゴシック" w:hint="eastAsia"/>
                          <w:color w:val="000000"/>
                          <w:spacing w:val="2"/>
                          <w:kern w:val="0"/>
                          <w:sz w:val="16"/>
                          <w:szCs w:val="18"/>
                        </w:rPr>
                        <w:t>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(３)　法人であつて、その役員又は政令で定める使用人のうちに前２号のいずれかに該当する者があるものであること。</w:t>
                      </w: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(４)　暴力団員等がその事業活動を支配する者であること。</w:t>
                      </w:r>
                    </w:p>
                    <w:p w:rsidR="00164EB0" w:rsidRPr="00A04C65" w:rsidRDefault="00164EB0" w:rsidP="00CD6D11">
                      <w:pPr>
                        <w:overflowPunct w:val="0"/>
                        <w:spacing w:line="160" w:lineRule="exact"/>
                        <w:textAlignment w:val="baseline"/>
                        <w:rPr>
                          <w:rFonts w:ascii="ＭＳ ゴシック" w:eastAsia="ＭＳ ゴシック" w:hAnsi="ＭＳ ゴシック" w:hint="eastAsia"/>
                          <w:color w:val="000000"/>
                          <w:spacing w:val="2"/>
                          <w:kern w:val="0"/>
                          <w:sz w:val="16"/>
                          <w:szCs w:val="18"/>
                        </w:rPr>
                      </w:pPr>
                    </w:p>
                    <w:p w:rsidR="00164EB0" w:rsidRPr="00A04C65" w:rsidRDefault="00164EB0" w:rsidP="00CD6D11">
                      <w:pPr>
                        <w:overflowPunct w:val="0"/>
                        <w:spacing w:line="160" w:lineRule="exact"/>
                        <w:ind w:firstLineChars="400" w:firstLine="656"/>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※１　漁業に関する法令</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① 漁業法（昭和24年法律第267号）、② 水産資源保護法（昭和26年法律第313号）、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③ 臘虎膃肭獣猟獲取締法（明治45年法律第21号）、④ 外国人漁業の規制に関する法律（昭和42年法律第60号）、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⑤ 排他的経済水域における漁業等に関する主権的権利の行使等に関する法律（平成８年法律第76号）、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⑥ 持続的養殖生産確保法（平成11年法律第51号）、⑦ 内水面漁業の振興に関する法律（平成26年法律第103号）、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⑧ 上記①～⑦の法律に基づく命令</w:t>
                      </w:r>
                    </w:p>
                    <w:p w:rsidR="00164EB0" w:rsidRPr="00A04C65" w:rsidRDefault="00164EB0" w:rsidP="00F87C00">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F87C00">
                      <w:pPr>
                        <w:overflowPunct w:val="0"/>
                        <w:spacing w:line="160" w:lineRule="exact"/>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※２　労働に関する法令</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① 健康保険法（大正11年法律第70号）、② 船舶安全法（昭和８年法律第11号）、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③ 船員保険法（昭和14年法律第73号）、④ 労働関係調整法（昭和21年法律第25号）、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⑤ 労働基準法（昭和22年法律第49号）、⑥ 労働者災害補償保険法（昭和22年法律第50号）、</w:t>
                      </w:r>
                    </w:p>
                    <w:p w:rsidR="00164EB0" w:rsidRPr="00A04C65" w:rsidRDefault="00164EB0" w:rsidP="00F87C00">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⑦ 船員法（昭和22年法律第100号）、⑧ 船員職業安定法（昭和23年法律第130号）、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⑨ 労働組合法（昭和24年法律第174号）、⑩ 船舶職員及び小型船舶操縦者法（昭和26年法律第149号）、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⑪ 厚生年金保険法（昭和29年法律第115号）、⑫ 最低賃金法（昭和34年法律第137号）、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⑬ 雇用保険法（昭和49年法律第116号）、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⑭ 外国人の技能実習の適正な実施及び技能実習生の保護に関する法律（平成28年法律第89号）、</w:t>
                      </w:r>
                    </w:p>
                    <w:p w:rsidR="00164EB0" w:rsidRPr="00A04C65" w:rsidRDefault="00164EB0" w:rsidP="00CD6D11">
                      <w:pPr>
                        <w:overflowPunct w:val="0"/>
                        <w:spacing w:line="160" w:lineRule="exact"/>
                        <w:ind w:firstLineChars="600" w:firstLine="984"/>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⑮ 上記①～⑭の法律に基づく命令</w:t>
                      </w: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※３　暴力団員等</w:t>
                      </w:r>
                    </w:p>
                    <w:p w:rsidR="00164EB0" w:rsidRPr="00A04C65" w:rsidRDefault="00164EB0" w:rsidP="00CD6D11">
                      <w:pPr>
                        <w:overflowPunct w:val="0"/>
                        <w:spacing w:line="160" w:lineRule="exact"/>
                        <w:textAlignment w:val="baseline"/>
                        <w:rPr>
                          <w:rFonts w:ascii="ＭＳ ゴシック" w:eastAsia="ＭＳ ゴシック" w:hAnsi="ＭＳ ゴシック"/>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 xml:space="preserve">　　　　　　暴力団員による不当な行為の防止等に関する法律（平成３年法律第77号）第２条第６号に規定する暴力団員又は同号</w:t>
                      </w:r>
                    </w:p>
                    <w:p w:rsidR="00164EB0" w:rsidRPr="00A04C65" w:rsidRDefault="00164EB0" w:rsidP="00CD6D11">
                      <w:pPr>
                        <w:overflowPunct w:val="0"/>
                        <w:spacing w:line="160" w:lineRule="exact"/>
                        <w:ind w:firstLineChars="500" w:firstLine="820"/>
                        <w:textAlignment w:val="baseline"/>
                        <w:rPr>
                          <w:rFonts w:ascii="ＭＳ ゴシック" w:eastAsia="ＭＳ ゴシック" w:hAnsi="ＭＳ ゴシック" w:hint="eastAsia"/>
                          <w:color w:val="000000"/>
                          <w:spacing w:val="2"/>
                          <w:kern w:val="0"/>
                          <w:sz w:val="16"/>
                          <w:szCs w:val="18"/>
                        </w:rPr>
                      </w:pPr>
                      <w:r w:rsidRPr="00A04C65">
                        <w:rPr>
                          <w:rFonts w:ascii="ＭＳ ゴシック" w:eastAsia="ＭＳ ゴシック" w:hAnsi="ＭＳ ゴシック" w:hint="eastAsia"/>
                          <w:color w:val="000000"/>
                          <w:spacing w:val="2"/>
                          <w:kern w:val="0"/>
                          <w:sz w:val="16"/>
                          <w:szCs w:val="18"/>
                        </w:rPr>
                        <w:t>に規定する暴力団員でなくなった日から５年を経過しない者</w:t>
                      </w:r>
                    </w:p>
                  </w:txbxContent>
                </v:textbox>
              </v:rect>
            </w:pict>
          </mc:Fallback>
        </mc:AlternateContent>
      </w:r>
    </w:p>
    <w:p w:rsidR="001B51C9" w:rsidRPr="002F4334" w:rsidRDefault="001B51C9" w:rsidP="001B51C9">
      <w:pPr>
        <w:overflowPunct w:val="0"/>
        <w:spacing w:line="280" w:lineRule="exact"/>
        <w:ind w:firstLineChars="300" w:firstLine="492"/>
        <w:textAlignment w:val="baseline"/>
        <w:rPr>
          <w:rFonts w:ascii="ＭＳ 明朝" w:hAnsi="ＭＳ 明朝" w:hint="eastAsia"/>
          <w:color w:val="000000"/>
          <w:spacing w:val="2"/>
          <w:kern w:val="0"/>
          <w:sz w:val="16"/>
          <w:szCs w:val="18"/>
        </w:rPr>
      </w:pPr>
    </w:p>
    <w:p w:rsidR="001B51C9" w:rsidRPr="002F4334" w:rsidRDefault="001B51C9" w:rsidP="001B51C9">
      <w:pPr>
        <w:overflowPunct w:val="0"/>
        <w:spacing w:line="280" w:lineRule="exact"/>
        <w:ind w:firstLineChars="300" w:firstLine="492"/>
        <w:textAlignment w:val="baseline"/>
        <w:rPr>
          <w:rFonts w:ascii="ＭＳ 明朝" w:hAnsi="ＭＳ 明朝" w:hint="eastAsia"/>
          <w:color w:val="000000"/>
          <w:spacing w:val="2"/>
          <w:kern w:val="0"/>
          <w:sz w:val="16"/>
          <w:szCs w:val="18"/>
        </w:rPr>
      </w:pPr>
    </w:p>
    <w:p w:rsidR="001A1003" w:rsidRPr="002F4334" w:rsidRDefault="001A1003" w:rsidP="00942EE7">
      <w:pPr>
        <w:overflowPunct w:val="0"/>
        <w:textAlignment w:val="baseline"/>
        <w:rPr>
          <w:rFonts w:ascii="ＭＳ 明朝" w:hAnsi="ＭＳ 明朝"/>
          <w:color w:val="000000"/>
          <w:sz w:val="22"/>
        </w:rPr>
      </w:pPr>
    </w:p>
    <w:sectPr w:rsidR="001A1003" w:rsidRPr="002F4334" w:rsidSect="00C47E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4C" w:rsidRDefault="00AD134C" w:rsidP="00023AA0">
      <w:r>
        <w:separator/>
      </w:r>
    </w:p>
  </w:endnote>
  <w:endnote w:type="continuationSeparator" w:id="0">
    <w:p w:rsidR="00AD134C" w:rsidRDefault="00AD134C" w:rsidP="0002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4C" w:rsidRDefault="00AD134C" w:rsidP="00023AA0">
      <w:r>
        <w:separator/>
      </w:r>
    </w:p>
  </w:footnote>
  <w:footnote w:type="continuationSeparator" w:id="0">
    <w:p w:rsidR="00AD134C" w:rsidRDefault="00AD134C" w:rsidP="0002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1162C"/>
    <w:multiLevelType w:val="hybridMultilevel"/>
    <w:tmpl w:val="01686776"/>
    <w:lvl w:ilvl="0" w:tplc="6A74426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69"/>
    <w:rsid w:val="00023AA0"/>
    <w:rsid w:val="00035265"/>
    <w:rsid w:val="00036598"/>
    <w:rsid w:val="000B30AF"/>
    <w:rsid w:val="000D5A1D"/>
    <w:rsid w:val="000F5FBB"/>
    <w:rsid w:val="00127B71"/>
    <w:rsid w:val="00164EB0"/>
    <w:rsid w:val="001A1003"/>
    <w:rsid w:val="001B51C9"/>
    <w:rsid w:val="001C333F"/>
    <w:rsid w:val="002471A6"/>
    <w:rsid w:val="002A15E9"/>
    <w:rsid w:val="002F4334"/>
    <w:rsid w:val="003B69A6"/>
    <w:rsid w:val="004059B3"/>
    <w:rsid w:val="00432521"/>
    <w:rsid w:val="004B14B1"/>
    <w:rsid w:val="004C0352"/>
    <w:rsid w:val="00505C3B"/>
    <w:rsid w:val="00535F5C"/>
    <w:rsid w:val="00661C5F"/>
    <w:rsid w:val="006A685A"/>
    <w:rsid w:val="006B4A0B"/>
    <w:rsid w:val="00734203"/>
    <w:rsid w:val="007752EE"/>
    <w:rsid w:val="007F3AEB"/>
    <w:rsid w:val="008167E9"/>
    <w:rsid w:val="00817322"/>
    <w:rsid w:val="008C17FC"/>
    <w:rsid w:val="00920BC9"/>
    <w:rsid w:val="00942EE7"/>
    <w:rsid w:val="00A04C65"/>
    <w:rsid w:val="00A561AD"/>
    <w:rsid w:val="00A71DB6"/>
    <w:rsid w:val="00A81581"/>
    <w:rsid w:val="00A962D2"/>
    <w:rsid w:val="00AD134C"/>
    <w:rsid w:val="00B716CB"/>
    <w:rsid w:val="00BF7AE8"/>
    <w:rsid w:val="00C47E69"/>
    <w:rsid w:val="00CB17A0"/>
    <w:rsid w:val="00CD6D11"/>
    <w:rsid w:val="00DC704D"/>
    <w:rsid w:val="00E4619F"/>
    <w:rsid w:val="00E50614"/>
    <w:rsid w:val="00E90873"/>
    <w:rsid w:val="00E952BF"/>
    <w:rsid w:val="00EF022A"/>
    <w:rsid w:val="00F634B1"/>
    <w:rsid w:val="00F77C86"/>
    <w:rsid w:val="00F87C00"/>
    <w:rsid w:val="00FD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E658F0-5479-4E81-BCB1-9E746D66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A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A0"/>
    <w:pPr>
      <w:tabs>
        <w:tab w:val="center" w:pos="4252"/>
        <w:tab w:val="right" w:pos="8504"/>
      </w:tabs>
      <w:snapToGrid w:val="0"/>
    </w:pPr>
  </w:style>
  <w:style w:type="character" w:customStyle="1" w:styleId="a4">
    <w:name w:val="ヘッダー (文字)"/>
    <w:link w:val="a3"/>
    <w:uiPriority w:val="99"/>
    <w:rsid w:val="00023AA0"/>
    <w:rPr>
      <w:kern w:val="2"/>
      <w:sz w:val="21"/>
      <w:szCs w:val="22"/>
    </w:rPr>
  </w:style>
  <w:style w:type="paragraph" w:styleId="a5">
    <w:name w:val="footer"/>
    <w:basedOn w:val="a"/>
    <w:link w:val="a6"/>
    <w:uiPriority w:val="99"/>
    <w:unhideWhenUsed/>
    <w:rsid w:val="00023AA0"/>
    <w:pPr>
      <w:tabs>
        <w:tab w:val="center" w:pos="4252"/>
        <w:tab w:val="right" w:pos="8504"/>
      </w:tabs>
      <w:snapToGrid w:val="0"/>
    </w:pPr>
  </w:style>
  <w:style w:type="character" w:customStyle="1" w:styleId="a6">
    <w:name w:val="フッター (文字)"/>
    <w:link w:val="a5"/>
    <w:uiPriority w:val="99"/>
    <w:rsid w:val="00023AA0"/>
    <w:rPr>
      <w:kern w:val="2"/>
      <w:sz w:val="21"/>
      <w:szCs w:val="22"/>
    </w:rPr>
  </w:style>
  <w:style w:type="table" w:styleId="a7">
    <w:name w:val="Table Grid"/>
    <w:basedOn w:val="a1"/>
    <w:uiPriority w:val="39"/>
    <w:rsid w:val="001B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90873"/>
    <w:pPr>
      <w:jc w:val="center"/>
    </w:pPr>
    <w:rPr>
      <w:rFonts w:ascii="ＭＳ 明朝" w:hAnsi="ＭＳ 明朝" w:cs="ＭＳ 明朝"/>
      <w:color w:val="000000"/>
      <w:kern w:val="0"/>
      <w:sz w:val="22"/>
    </w:rPr>
  </w:style>
  <w:style w:type="character" w:customStyle="1" w:styleId="a9">
    <w:name w:val="記 (文字)"/>
    <w:link w:val="a8"/>
    <w:uiPriority w:val="99"/>
    <w:rsid w:val="00E90873"/>
    <w:rPr>
      <w:rFonts w:ascii="ＭＳ 明朝" w:hAnsi="ＭＳ 明朝" w:cs="ＭＳ 明朝"/>
      <w:color w:val="000000"/>
      <w:sz w:val="22"/>
      <w:szCs w:val="22"/>
    </w:rPr>
  </w:style>
  <w:style w:type="paragraph" w:styleId="aa">
    <w:name w:val="Closing"/>
    <w:basedOn w:val="a"/>
    <w:link w:val="ab"/>
    <w:uiPriority w:val="99"/>
    <w:unhideWhenUsed/>
    <w:rsid w:val="00E90873"/>
    <w:pPr>
      <w:jc w:val="right"/>
    </w:pPr>
    <w:rPr>
      <w:rFonts w:ascii="ＭＳ 明朝" w:hAnsi="ＭＳ 明朝" w:cs="ＭＳ 明朝"/>
      <w:color w:val="000000"/>
      <w:kern w:val="0"/>
      <w:sz w:val="22"/>
    </w:rPr>
  </w:style>
  <w:style w:type="character" w:customStyle="1" w:styleId="ab">
    <w:name w:val="結語 (文字)"/>
    <w:link w:val="aa"/>
    <w:uiPriority w:val="99"/>
    <w:rsid w:val="00E90873"/>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174639">
      <w:bodyDiv w:val="1"/>
      <w:marLeft w:val="0"/>
      <w:marRight w:val="0"/>
      <w:marTop w:val="0"/>
      <w:marBottom w:val="0"/>
      <w:divBdr>
        <w:top w:val="none" w:sz="0" w:space="0" w:color="auto"/>
        <w:left w:val="none" w:sz="0" w:space="0" w:color="auto"/>
        <w:bottom w:val="none" w:sz="0" w:space="0" w:color="auto"/>
        <w:right w:val="none" w:sz="0" w:space="0" w:color="auto"/>
      </w:divBdr>
      <w:divsChild>
        <w:div w:id="1944415167">
          <w:marLeft w:val="0"/>
          <w:marRight w:val="0"/>
          <w:marTop w:val="0"/>
          <w:marBottom w:val="0"/>
          <w:divBdr>
            <w:top w:val="none" w:sz="0" w:space="0" w:color="auto"/>
            <w:left w:val="none" w:sz="0" w:space="0" w:color="auto"/>
            <w:bottom w:val="none" w:sz="0" w:space="0" w:color="auto"/>
            <w:right w:val="none" w:sz="0" w:space="0" w:color="auto"/>
          </w:divBdr>
          <w:divsChild>
            <w:div w:id="1882937496">
              <w:marLeft w:val="0"/>
              <w:marRight w:val="0"/>
              <w:marTop w:val="0"/>
              <w:marBottom w:val="0"/>
              <w:divBdr>
                <w:top w:val="none" w:sz="0" w:space="0" w:color="auto"/>
                <w:left w:val="none" w:sz="0" w:space="0" w:color="auto"/>
                <w:bottom w:val="none" w:sz="0" w:space="0" w:color="auto"/>
                <w:right w:val="none" w:sz="0" w:space="0" w:color="auto"/>
              </w:divBdr>
              <w:divsChild>
                <w:div w:id="690765764">
                  <w:marLeft w:val="0"/>
                  <w:marRight w:val="0"/>
                  <w:marTop w:val="0"/>
                  <w:marBottom w:val="0"/>
                  <w:divBdr>
                    <w:top w:val="none" w:sz="0" w:space="0" w:color="auto"/>
                    <w:left w:val="none" w:sz="0" w:space="0" w:color="auto"/>
                    <w:bottom w:val="none" w:sz="0" w:space="0" w:color="auto"/>
                    <w:right w:val="none" w:sz="0" w:space="0" w:color="auto"/>
                  </w:divBdr>
                  <w:divsChild>
                    <w:div w:id="190263988">
                      <w:marLeft w:val="240"/>
                      <w:marRight w:val="0"/>
                      <w:marTop w:val="0"/>
                      <w:marBottom w:val="0"/>
                      <w:divBdr>
                        <w:top w:val="none" w:sz="0" w:space="0" w:color="auto"/>
                        <w:left w:val="none" w:sz="0" w:space="0" w:color="auto"/>
                        <w:bottom w:val="none" w:sz="0" w:space="0" w:color="auto"/>
                        <w:right w:val="none" w:sz="0" w:space="0" w:color="auto"/>
                      </w:divBdr>
                      <w:divsChild>
                        <w:div w:id="579216387">
                          <w:marLeft w:val="240"/>
                          <w:marRight w:val="0"/>
                          <w:marTop w:val="0"/>
                          <w:marBottom w:val="0"/>
                          <w:divBdr>
                            <w:top w:val="none" w:sz="0" w:space="0" w:color="auto"/>
                            <w:left w:val="none" w:sz="0" w:space="0" w:color="auto"/>
                            <w:bottom w:val="none" w:sz="0" w:space="0" w:color="auto"/>
                            <w:right w:val="none" w:sz="0" w:space="0" w:color="auto"/>
                          </w:divBdr>
                        </w:div>
                        <w:div w:id="610360621">
                          <w:marLeft w:val="240"/>
                          <w:marRight w:val="0"/>
                          <w:marTop w:val="0"/>
                          <w:marBottom w:val="0"/>
                          <w:divBdr>
                            <w:top w:val="none" w:sz="0" w:space="0" w:color="auto"/>
                            <w:left w:val="none" w:sz="0" w:space="0" w:color="auto"/>
                            <w:bottom w:val="none" w:sz="0" w:space="0" w:color="auto"/>
                            <w:right w:val="none" w:sz="0" w:space="0" w:color="auto"/>
                          </w:divBdr>
                        </w:div>
                        <w:div w:id="667831806">
                          <w:marLeft w:val="240"/>
                          <w:marRight w:val="0"/>
                          <w:marTop w:val="0"/>
                          <w:marBottom w:val="0"/>
                          <w:divBdr>
                            <w:top w:val="none" w:sz="0" w:space="0" w:color="auto"/>
                            <w:left w:val="none" w:sz="0" w:space="0" w:color="auto"/>
                            <w:bottom w:val="none" w:sz="0" w:space="0" w:color="auto"/>
                            <w:right w:val="none" w:sz="0" w:space="0" w:color="auto"/>
                          </w:divBdr>
                        </w:div>
                        <w:div w:id="843711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水産振興課</dc:creator>
  <cp:keywords/>
  <cp:lastModifiedBy>100896</cp:lastModifiedBy>
  <cp:revision>2</cp:revision>
  <dcterms:created xsi:type="dcterms:W3CDTF">2025-09-22T02:04:00Z</dcterms:created>
  <dcterms:modified xsi:type="dcterms:W3CDTF">2025-09-22T02:04:00Z</dcterms:modified>
</cp:coreProperties>
</file>