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75E" w:rsidRDefault="007F065C" w:rsidP="00C2175E">
      <w:pPr>
        <w:jc w:val="center"/>
        <w:rPr>
          <w:rFonts w:asciiTheme="majorEastAsia" w:eastAsiaTheme="majorEastAsia" w:hAnsiTheme="majorEastAsia"/>
          <w:sz w:val="28"/>
        </w:rPr>
      </w:pPr>
      <w:r>
        <w:rPr>
          <w:rFonts w:hint="eastAsia"/>
          <w:noProof/>
        </w:rPr>
        <mc:AlternateContent>
          <mc:Choice Requires="wpg">
            <w:drawing>
              <wp:anchor distT="0" distB="0" distL="114300" distR="114300" simplePos="0" relativeHeight="251664384" behindDoc="0" locked="0" layoutInCell="1" allowOverlap="1" wp14:anchorId="30BAE596" wp14:editId="0D0684BC">
                <wp:simplePos x="0" y="0"/>
                <wp:positionH relativeFrom="column">
                  <wp:posOffset>-368935</wp:posOffset>
                </wp:positionH>
                <wp:positionV relativeFrom="paragraph">
                  <wp:posOffset>452120</wp:posOffset>
                </wp:positionV>
                <wp:extent cx="7172325" cy="3276600"/>
                <wp:effectExtent l="19050" t="19050" r="28575" b="19050"/>
                <wp:wrapNone/>
                <wp:docPr id="8" name="グループ化 8"/>
                <wp:cNvGraphicFramePr/>
                <a:graphic xmlns:a="http://schemas.openxmlformats.org/drawingml/2006/main">
                  <a:graphicData uri="http://schemas.microsoft.com/office/word/2010/wordprocessingGroup">
                    <wpg:wgp>
                      <wpg:cNvGrpSpPr/>
                      <wpg:grpSpPr>
                        <a:xfrm>
                          <a:off x="0" y="0"/>
                          <a:ext cx="7172325" cy="3276600"/>
                          <a:chOff x="0" y="0"/>
                          <a:chExt cx="7172325" cy="6791325"/>
                        </a:xfrm>
                      </wpg:grpSpPr>
                      <wps:wsp>
                        <wps:cNvPr id="4" name="角丸四角形 4"/>
                        <wps:cNvSpPr/>
                        <wps:spPr>
                          <a:xfrm>
                            <a:off x="0" y="0"/>
                            <a:ext cx="7172325" cy="6791325"/>
                          </a:xfrm>
                          <a:prstGeom prst="roundRect">
                            <a:avLst/>
                          </a:prstGeom>
                          <a:solidFill>
                            <a:sysClr val="window" lastClr="FFFFFF"/>
                          </a:solidFill>
                          <a:ln w="44450" cap="flat" cmpd="dbl" algn="ctr">
                            <a:solidFill>
                              <a:srgbClr val="4BACC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テキスト ボックス 6"/>
                        <wps:cNvSpPr txBox="1"/>
                        <wps:spPr>
                          <a:xfrm>
                            <a:off x="142875" y="285749"/>
                            <a:ext cx="6905625" cy="6327896"/>
                          </a:xfrm>
                          <a:prstGeom prst="rect">
                            <a:avLst/>
                          </a:prstGeom>
                          <a:noFill/>
                          <a:ln w="44450" cmpd="dbl">
                            <a:noFill/>
                          </a:ln>
                          <a:effectLst/>
                        </wps:spPr>
                        <wps:txbx>
                          <w:txbxContent>
                            <w:p w:rsidR="00C2175E" w:rsidRPr="006261CA" w:rsidRDefault="006261CA" w:rsidP="006261CA">
                              <w:pPr>
                                <w:spacing w:line="400" w:lineRule="exact"/>
                                <w:rPr>
                                  <w:rFonts w:ascii="メイリオ" w:eastAsia="メイリオ" w:hAnsi="メイリオ" w:cs="メイリオ"/>
                                  <w:sz w:val="24"/>
                                </w:rPr>
                              </w:pPr>
                              <w:r w:rsidRPr="006261CA">
                                <w:rPr>
                                  <w:rFonts w:ascii="メイリオ" w:eastAsia="メイリオ" w:hAnsi="メイリオ" w:cs="メイリオ" w:hint="eastAsia"/>
                                  <w:sz w:val="24"/>
                                </w:rPr>
                                <w:t>マイナンバーを記載した各種申請書を受け付ける際など、</w:t>
                              </w:r>
                              <w:r w:rsidR="00C2175E" w:rsidRPr="006261CA">
                                <w:rPr>
                                  <w:rFonts w:ascii="メイリオ" w:eastAsia="メイリオ" w:hAnsi="メイリオ" w:cs="メイリオ" w:hint="eastAsia"/>
                                  <w:sz w:val="24"/>
                                </w:rPr>
                                <w:t>本人等からマイナンバーの提供を受ける場合、</w:t>
                              </w:r>
                              <w:r w:rsidR="007F065C" w:rsidRPr="006261CA">
                                <w:rPr>
                                  <w:rFonts w:ascii="メイリオ" w:eastAsia="メイリオ" w:hAnsi="メイリオ" w:cs="メイリオ" w:hint="eastAsia"/>
                                  <w:b/>
                                  <w:color w:val="FF0000"/>
                                  <w:sz w:val="24"/>
                                  <w:u w:val="single"/>
                                </w:rPr>
                                <w:t>本人確認の措置</w:t>
                              </w:r>
                              <w:r w:rsidR="007F065C" w:rsidRPr="006261CA">
                                <w:rPr>
                                  <w:rFonts w:ascii="メイリオ" w:eastAsia="メイリオ" w:hAnsi="メイリオ" w:cs="メイリオ" w:hint="eastAsia"/>
                                  <w:sz w:val="24"/>
                                </w:rPr>
                                <w:t>（番号利用法*第16条）</w:t>
                              </w:r>
                              <w:r w:rsidR="00C2175E" w:rsidRPr="006261CA">
                                <w:rPr>
                                  <w:rFonts w:ascii="メイリオ" w:eastAsia="メイリオ" w:hAnsi="メイリオ" w:cs="メイリオ" w:hint="eastAsia"/>
                                  <w:sz w:val="24"/>
                                </w:rPr>
                                <w:t>を</w:t>
                              </w:r>
                              <w:r w:rsidR="00C52B8F" w:rsidRPr="006261CA">
                                <w:rPr>
                                  <w:rFonts w:ascii="メイリオ" w:eastAsia="メイリオ" w:hAnsi="メイリオ" w:cs="メイリオ" w:hint="eastAsia"/>
                                  <w:sz w:val="24"/>
                                </w:rPr>
                                <w:t>行う</w:t>
                              </w:r>
                              <w:r w:rsidR="00C2175E" w:rsidRPr="006261CA">
                                <w:rPr>
                                  <w:rFonts w:ascii="メイリオ" w:eastAsia="メイリオ" w:hAnsi="メイリオ" w:cs="メイリオ" w:hint="eastAsia"/>
                                  <w:sz w:val="24"/>
                                </w:rPr>
                                <w:t>必要があります。</w:t>
                              </w:r>
                            </w:p>
                            <w:p w:rsidR="00C2175E" w:rsidRDefault="00C2175E" w:rsidP="00C52B8F">
                              <w:pPr>
                                <w:spacing w:line="300" w:lineRule="exact"/>
                                <w:rPr>
                                  <w:rFonts w:ascii="メイリオ" w:eastAsia="メイリオ" w:hAnsi="メイリオ" w:cs="メイリオ"/>
                                  <w:sz w:val="24"/>
                                </w:rPr>
                              </w:pPr>
                            </w:p>
                            <w:p w:rsidR="006261CA" w:rsidRPr="006261CA" w:rsidRDefault="006261CA" w:rsidP="006261CA">
                              <w:pPr>
                                <w:spacing w:line="140" w:lineRule="exact"/>
                                <w:rPr>
                                  <w:rFonts w:ascii="メイリオ" w:eastAsia="メイリオ" w:hAnsi="メイリオ" w:cs="メイリオ"/>
                                  <w:sz w:val="24"/>
                                </w:rPr>
                              </w:pPr>
                            </w:p>
                            <w:p w:rsidR="002B4546"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本人確認の措置は以下の２つの措置からなります。</w:t>
                              </w:r>
                            </w:p>
                            <w:p w:rsidR="00C52B8F"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 xml:space="preserve">　①番号確認・・・提供を受ける個人番号が正しい番号であることの確認</w:t>
                              </w:r>
                            </w:p>
                            <w:p w:rsidR="00C52B8F"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 xml:space="preserve">　②身元確認・・・現に手続きを行っている者が</w:t>
                              </w:r>
                              <w:r w:rsidR="000A3786">
                                <w:rPr>
                                  <w:rFonts w:ascii="メイリオ" w:eastAsia="メイリオ" w:hAnsi="メイリオ" w:cs="メイリオ" w:hint="eastAsia"/>
                                  <w:sz w:val="24"/>
                                </w:rPr>
                                <w:t>当該</w:t>
                              </w:r>
                              <w:r w:rsidRPr="00C52B8F">
                                <w:rPr>
                                  <w:rFonts w:ascii="メイリオ" w:eastAsia="メイリオ" w:hAnsi="メイリオ" w:cs="メイリオ" w:hint="eastAsia"/>
                                  <w:sz w:val="24"/>
                                </w:rPr>
                                <w:t>個人番号の正しい持ち主であることの確認</w:t>
                              </w:r>
                            </w:p>
                            <w:p w:rsidR="00C52B8F" w:rsidRPr="00C52B8F" w:rsidRDefault="00C52B8F" w:rsidP="00C52B8F">
                              <w:pPr>
                                <w:spacing w:line="300" w:lineRule="exact"/>
                                <w:rPr>
                                  <w:rFonts w:ascii="メイリオ" w:eastAsia="メイリオ" w:hAnsi="メイリオ" w:cs="メイリオ"/>
                                  <w:sz w:val="24"/>
                                </w:rPr>
                              </w:pPr>
                            </w:p>
                            <w:p w:rsidR="00C2175E"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また、本人確認の措置</w:t>
                              </w:r>
                              <w:r w:rsidR="00C2175E" w:rsidRPr="00C52B8F">
                                <w:rPr>
                                  <w:rFonts w:ascii="メイリオ" w:eastAsia="メイリオ" w:hAnsi="メイリオ" w:cs="メイリオ" w:hint="eastAsia"/>
                                  <w:sz w:val="24"/>
                                </w:rPr>
                                <w:t>は、原則</w:t>
                              </w:r>
                              <w:r w:rsidRPr="00C52B8F">
                                <w:rPr>
                                  <w:rFonts w:ascii="メイリオ" w:eastAsia="メイリオ" w:hAnsi="メイリオ" w:cs="メイリオ" w:hint="eastAsia"/>
                                  <w:sz w:val="24"/>
                                </w:rPr>
                                <w:t>、以下の書類により行います。</w:t>
                              </w:r>
                              <w:bookmarkStart w:id="0" w:name="_GoBack"/>
                              <w:bookmarkEnd w:id="0"/>
                            </w:p>
                            <w:p w:rsidR="00C2175E" w:rsidRPr="00C52B8F" w:rsidRDefault="000A3786" w:rsidP="00C52B8F">
                              <w:pPr>
                                <w:spacing w:line="300" w:lineRule="exact"/>
                                <w:ind w:firstLineChars="100" w:firstLine="240"/>
                                <w:rPr>
                                  <w:rFonts w:ascii="メイリオ" w:eastAsia="メイリオ" w:hAnsi="メイリオ" w:cs="メイリオ"/>
                                  <w:sz w:val="24"/>
                                </w:rPr>
                              </w:pPr>
                              <w:r w:rsidRPr="000A3786">
                                <w:rPr>
                                  <w:rFonts w:ascii="メイリオ" w:eastAsia="メイリオ" w:hAnsi="メイリオ" w:cs="メイリオ" w:hint="eastAsia"/>
                                  <w:sz w:val="24"/>
                                </w:rPr>
                                <w:t>(1)</w:t>
                              </w:r>
                              <w:r w:rsidR="00C2175E" w:rsidRPr="00C52B8F">
                                <w:rPr>
                                  <w:rFonts w:ascii="メイリオ" w:eastAsia="メイリオ" w:hAnsi="メイリオ" w:cs="メイリオ" w:hint="eastAsia"/>
                                  <w:b/>
                                  <w:color w:val="FF0000"/>
                                  <w:sz w:val="24"/>
                                </w:rPr>
                                <w:t>個人番号カード</w:t>
                              </w:r>
                              <w:r w:rsidR="00C52B8F" w:rsidRPr="00C52B8F">
                                <w:rPr>
                                  <w:rFonts w:ascii="メイリオ" w:eastAsia="メイリオ" w:hAnsi="メイリオ" w:cs="メイリオ" w:hint="eastAsia"/>
                                  <w:sz w:val="24"/>
                                </w:rPr>
                                <w:t>（うら面：番号確認、おもて面：身元確認</w:t>
                              </w:r>
                              <w:r w:rsidR="00C2175E" w:rsidRPr="00C52B8F">
                                <w:rPr>
                                  <w:rFonts w:ascii="メイリオ" w:eastAsia="メイリオ" w:hAnsi="メイリオ" w:cs="メイリオ" w:hint="eastAsia"/>
                                  <w:sz w:val="24"/>
                                </w:rPr>
                                <w:t>）</w:t>
                              </w:r>
                            </w:p>
                            <w:p w:rsidR="00C2175E" w:rsidRPr="00C52B8F" w:rsidRDefault="000A3786" w:rsidP="00C52B8F">
                              <w:pPr>
                                <w:spacing w:line="300" w:lineRule="exact"/>
                                <w:ind w:firstLineChars="100" w:firstLine="240"/>
                                <w:rPr>
                                  <w:rFonts w:ascii="メイリオ" w:eastAsia="メイリオ" w:hAnsi="メイリオ" w:cs="メイリオ"/>
                                  <w:sz w:val="24"/>
                                </w:rPr>
                              </w:pPr>
                              <w:r w:rsidRPr="000A3786">
                                <w:rPr>
                                  <w:rFonts w:ascii="メイリオ" w:eastAsia="メイリオ" w:hAnsi="メイリオ" w:cs="メイリオ" w:hint="eastAsia"/>
                                  <w:sz w:val="24"/>
                                </w:rPr>
                                <w:t>(2)</w:t>
                              </w:r>
                              <w:r w:rsidR="00C2175E" w:rsidRPr="00C52B8F">
                                <w:rPr>
                                  <w:rFonts w:ascii="メイリオ" w:eastAsia="メイリオ" w:hAnsi="メイリオ" w:cs="メイリオ" w:hint="eastAsia"/>
                                  <w:b/>
                                  <w:color w:val="FF0000"/>
                                  <w:sz w:val="24"/>
                                </w:rPr>
                                <w:t>通知カード</w:t>
                              </w:r>
                              <w:r w:rsidR="00C52B8F" w:rsidRPr="00C52B8F">
                                <w:rPr>
                                  <w:rFonts w:ascii="メイリオ" w:eastAsia="メイリオ" w:hAnsi="メイリオ" w:cs="メイリオ" w:hint="eastAsia"/>
                                  <w:sz w:val="24"/>
                                </w:rPr>
                                <w:t>（番号確認）</w:t>
                              </w:r>
                              <w:r w:rsidR="00C2175E" w:rsidRPr="00C52B8F">
                                <w:rPr>
                                  <w:rFonts w:ascii="メイリオ" w:eastAsia="メイリオ" w:hAnsi="メイリオ" w:cs="メイリオ" w:hint="eastAsia"/>
                                  <w:sz w:val="24"/>
                                </w:rPr>
                                <w:t>＋</w:t>
                              </w:r>
                              <w:r w:rsidR="00C52B8F">
                                <w:rPr>
                                  <w:rFonts w:ascii="メイリオ" w:eastAsia="メイリオ" w:hAnsi="メイリオ" w:cs="メイリオ" w:hint="eastAsia"/>
                                  <w:sz w:val="24"/>
                                </w:rPr>
                                <w:t xml:space="preserve">　</w:t>
                              </w:r>
                              <w:r w:rsidR="00C2175E" w:rsidRPr="00C52B8F">
                                <w:rPr>
                                  <w:rFonts w:ascii="メイリオ" w:eastAsia="メイリオ" w:hAnsi="メイリオ" w:cs="メイリオ" w:hint="eastAsia"/>
                                  <w:b/>
                                  <w:color w:val="FF0000"/>
                                  <w:sz w:val="24"/>
                                </w:rPr>
                                <w:t>運転免許証など</w:t>
                              </w:r>
                              <w:r w:rsidR="00C52B8F" w:rsidRPr="00C52B8F">
                                <w:rPr>
                                  <w:rFonts w:ascii="メイリオ" w:eastAsia="メイリオ" w:hAnsi="メイリオ" w:cs="メイリオ" w:hint="eastAsia"/>
                                  <w:sz w:val="24"/>
                                </w:rPr>
                                <w:t>（身元確認）</w:t>
                              </w:r>
                            </w:p>
                            <w:p w:rsidR="00C2175E" w:rsidRPr="00C52B8F" w:rsidRDefault="000A3786" w:rsidP="00C52B8F">
                              <w:pPr>
                                <w:spacing w:line="300" w:lineRule="exact"/>
                                <w:ind w:firstLineChars="100" w:firstLine="240"/>
                                <w:rPr>
                                  <w:rFonts w:ascii="メイリオ" w:eastAsia="メイリオ" w:hAnsi="メイリオ" w:cs="メイリオ"/>
                                  <w:sz w:val="24"/>
                                </w:rPr>
                              </w:pPr>
                              <w:r w:rsidRPr="000A3786">
                                <w:rPr>
                                  <w:rFonts w:ascii="メイリオ" w:eastAsia="メイリオ" w:hAnsi="メイリオ" w:cs="メイリオ" w:hint="eastAsia"/>
                                  <w:sz w:val="24"/>
                                </w:rPr>
                                <w:t>(3)</w:t>
                              </w:r>
                              <w:r w:rsidR="00C2175E" w:rsidRPr="00C52B8F">
                                <w:rPr>
                                  <w:rFonts w:ascii="メイリオ" w:eastAsia="メイリオ" w:hAnsi="メイリオ" w:cs="メイリオ" w:hint="eastAsia"/>
                                  <w:b/>
                                  <w:color w:val="FF0000"/>
                                  <w:sz w:val="24"/>
                                </w:rPr>
                                <w:t>マイナンバーの記載がある住民票</w:t>
                              </w:r>
                              <w:r w:rsidR="00C52B8F" w:rsidRPr="00C52B8F">
                                <w:rPr>
                                  <w:rFonts w:ascii="メイリオ" w:eastAsia="メイリオ" w:hAnsi="メイリオ" w:cs="メイリオ" w:hint="eastAsia"/>
                                  <w:sz w:val="24"/>
                                </w:rPr>
                                <w:t>（番号確認）</w:t>
                              </w:r>
                              <w:r w:rsidR="00C2175E" w:rsidRPr="00C52B8F">
                                <w:rPr>
                                  <w:rFonts w:ascii="メイリオ" w:eastAsia="メイリオ" w:hAnsi="メイリオ" w:cs="メイリオ" w:hint="eastAsia"/>
                                  <w:sz w:val="24"/>
                                </w:rPr>
                                <w:t>＋</w:t>
                              </w:r>
                              <w:r w:rsidR="00C52B8F">
                                <w:rPr>
                                  <w:rFonts w:ascii="メイリオ" w:eastAsia="メイリオ" w:hAnsi="メイリオ" w:cs="メイリオ" w:hint="eastAsia"/>
                                  <w:sz w:val="24"/>
                                </w:rPr>
                                <w:t xml:space="preserve">　</w:t>
                              </w:r>
                              <w:r w:rsidR="00C2175E" w:rsidRPr="00C52B8F">
                                <w:rPr>
                                  <w:rFonts w:ascii="メイリオ" w:eastAsia="メイリオ" w:hAnsi="メイリオ" w:cs="メイリオ" w:hint="eastAsia"/>
                                  <w:b/>
                                  <w:color w:val="FF0000"/>
                                  <w:sz w:val="24"/>
                                </w:rPr>
                                <w:t>運転免許証など</w:t>
                              </w:r>
                              <w:r w:rsidR="00C52B8F" w:rsidRPr="00C52B8F">
                                <w:rPr>
                                  <w:rFonts w:ascii="メイリオ" w:eastAsia="メイリオ" w:hAnsi="メイリオ" w:cs="メイリオ" w:hint="eastAsia"/>
                                  <w:sz w:val="24"/>
                                </w:rPr>
                                <w:t>（身元確認）</w:t>
                              </w:r>
                            </w:p>
                            <w:p w:rsidR="00C2175E" w:rsidRPr="00C52B8F" w:rsidRDefault="00C2175E"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のいずれかとなります。</w:t>
                              </w:r>
                            </w:p>
                            <w:p w:rsidR="00C52B8F" w:rsidRDefault="00C52B8F" w:rsidP="00C52B8F">
                              <w:pPr>
                                <w:spacing w:line="240" w:lineRule="exact"/>
                                <w:rPr>
                                  <w:rFonts w:ascii="メイリオ" w:eastAsia="メイリオ" w:hAnsi="メイリオ" w:cs="メイリオ"/>
                                  <w:sz w:val="28"/>
                                </w:rPr>
                              </w:pPr>
                            </w:p>
                            <w:p w:rsidR="00C2175E" w:rsidRPr="00C52B8F" w:rsidRDefault="00C2175E" w:rsidP="00C2175E">
                              <w:pPr>
                                <w:spacing w:line="460" w:lineRule="exact"/>
                                <w:rPr>
                                  <w:rFonts w:asciiTheme="minorEastAsia" w:hAnsiTheme="minorEastAsia" w:cs="メイリオ"/>
                                  <w:sz w:val="20"/>
                                </w:rPr>
                              </w:pPr>
                              <w:r>
                                <w:rPr>
                                  <w:rFonts w:ascii="メイリオ" w:eastAsia="メイリオ" w:hAnsi="メイリオ" w:cs="メイリオ" w:hint="eastAsia"/>
                                  <w:sz w:val="28"/>
                                </w:rPr>
                                <w:t xml:space="preserve">　</w:t>
                              </w:r>
                              <w:r w:rsidR="007F065C" w:rsidRPr="00C52B8F">
                                <w:rPr>
                                  <w:rFonts w:asciiTheme="minorEastAsia" w:hAnsiTheme="minorEastAsia" w:cs="メイリオ" w:hint="eastAsia"/>
                                </w:rPr>
                                <w:t>*</w:t>
                              </w:r>
                              <w:r w:rsidR="00C52B8F" w:rsidRPr="00C52B8F">
                                <w:rPr>
                                  <w:rFonts w:asciiTheme="minorEastAsia" w:hAnsiTheme="minorEastAsia" w:cs="メイリオ" w:hint="eastAsia"/>
                                </w:rPr>
                                <w:t>行政手続における特定の個人を識別するための番号の利用等に関する法律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8" o:spid="_x0000_s1026" style="position:absolute;left:0;text-align:left;margin-left:-29.05pt;margin-top:35.6pt;width:564.75pt;height:258pt;z-index:251664384;mso-height-relative:margin" coordsize="71723,67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">
                <v:roundrect id="角丸四角形 4" o:spid="_x0000_s1027" style="position:absolute;width:71723;height:679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svE8MA&#10;AADaAAAADwAAAGRycy9kb3ducmV2LnhtbESPQWvCQBSE7wX/w/IEb81GsVLSrCJCoT2oGO39kX3d&#10;BLNvY3YbY3+9Wyh4HGbmGyZfDbYRPXW+dqxgmqQgiEunazYKTsf351cQPiBrbByTght5WC1HTzlm&#10;2l35QH0RjIgQ9hkqqEJoMyl9WZFFn7iWOHrfrrMYouyM1B1eI9w2cpamC2mx5rhQYUubispz8WMV&#10;bHczfzt97virv+yD3L4Uxv5ulJqMh/UbiEBDeIT/2x9awRz+rsQb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svE8MAAADaAAAADwAAAAAAAAAAAAAAAACYAgAAZHJzL2Rv&#10;d25yZXYueG1sUEsFBgAAAAAEAAQA9QAAAIgDAAAAAA==&#10;" fillcolor="window" strokecolor="#4bacc6" strokeweight="3.5pt">
                  <v:stroke linestyle="thinThin"/>
                </v:roundrect>
                <v:shapetype id="_x0000_t202" coordsize="21600,21600" o:spt="202" path="m,l,21600r21600,l21600,xe">
                  <v:stroke joinstyle="miter"/>
                  <v:path gradientshapeok="t" o:connecttype="rect"/>
                </v:shapetype>
                <v:shape id="テキスト ボックス 6" o:spid="_x0000_s1028" type="#_x0000_t202" style="position:absolute;left:1428;top:2857;width:69057;height:63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6ufsEA&#10;AADaAAAADwAAAGRycy9kb3ducmV2LnhtbESP0WoCMRRE3wv+Q7hC32rWRURWoxRFKhUfuvoBt5vb&#10;3dDNTUhS3f59Iwh9HGbmDLPaDLYXVwrROFYwnRQgiBunDbcKLuf9ywJETMgae8ek4JcibNajpxVW&#10;2t34g651akWGcKxQQZeSr6SMTUcW48R54ux9uWAxZRlaqQPeMtz2siyKubRoOC906GnbUfNd/1gF&#10;SOVssdv2u/J09CZ4aT7f32qlnsfD6xJEoiH9hx/tg1Ywh/uVf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ern7BAAAA2gAAAA8AAAAAAAAAAAAAAAAAmAIAAGRycy9kb3du&#10;cmV2LnhtbFBLBQYAAAAABAAEAPUAAACGAwAAAAA=&#10;" filled="f" stroked="f" strokeweight="3.5pt">
                  <v:stroke linestyle="thinThin"/>
                  <v:textbox>
                    <w:txbxContent>
                      <w:p w:rsidR="00C2175E" w:rsidRPr="006261CA" w:rsidRDefault="006261CA" w:rsidP="006261CA">
                        <w:pPr>
                          <w:spacing w:line="400" w:lineRule="exact"/>
                          <w:rPr>
                            <w:rFonts w:ascii="メイリオ" w:eastAsia="メイリオ" w:hAnsi="メイリオ" w:cs="メイリオ"/>
                            <w:sz w:val="24"/>
                          </w:rPr>
                        </w:pPr>
                        <w:r w:rsidRPr="006261CA">
                          <w:rPr>
                            <w:rFonts w:ascii="メイリオ" w:eastAsia="メイリオ" w:hAnsi="メイリオ" w:cs="メイリオ" w:hint="eastAsia"/>
                            <w:sz w:val="24"/>
                          </w:rPr>
                          <w:t>マイナンバーを記載した各種申請書を受け付ける際など、</w:t>
                        </w:r>
                        <w:r w:rsidR="00C2175E" w:rsidRPr="006261CA">
                          <w:rPr>
                            <w:rFonts w:ascii="メイリオ" w:eastAsia="メイリオ" w:hAnsi="メイリオ" w:cs="メイリオ" w:hint="eastAsia"/>
                            <w:sz w:val="24"/>
                          </w:rPr>
                          <w:t>本人等からマイナンバーの提供を受ける場合、</w:t>
                        </w:r>
                        <w:r w:rsidR="007F065C" w:rsidRPr="006261CA">
                          <w:rPr>
                            <w:rFonts w:ascii="メイリオ" w:eastAsia="メイリオ" w:hAnsi="メイリオ" w:cs="メイリオ" w:hint="eastAsia"/>
                            <w:b/>
                            <w:color w:val="FF0000"/>
                            <w:sz w:val="24"/>
                            <w:u w:val="single"/>
                          </w:rPr>
                          <w:t>本人確認の措置</w:t>
                        </w:r>
                        <w:r w:rsidR="007F065C" w:rsidRPr="006261CA">
                          <w:rPr>
                            <w:rFonts w:ascii="メイリオ" w:eastAsia="メイリオ" w:hAnsi="メイリオ" w:cs="メイリオ" w:hint="eastAsia"/>
                            <w:sz w:val="24"/>
                          </w:rPr>
                          <w:t>（番号利用法*第16条）</w:t>
                        </w:r>
                        <w:r w:rsidR="00C2175E" w:rsidRPr="006261CA">
                          <w:rPr>
                            <w:rFonts w:ascii="メイリオ" w:eastAsia="メイリオ" w:hAnsi="メイリオ" w:cs="メイリオ" w:hint="eastAsia"/>
                            <w:sz w:val="24"/>
                          </w:rPr>
                          <w:t>を</w:t>
                        </w:r>
                        <w:r w:rsidR="00C52B8F" w:rsidRPr="006261CA">
                          <w:rPr>
                            <w:rFonts w:ascii="メイリオ" w:eastAsia="メイリオ" w:hAnsi="メイリオ" w:cs="メイリオ" w:hint="eastAsia"/>
                            <w:sz w:val="24"/>
                          </w:rPr>
                          <w:t>行う</w:t>
                        </w:r>
                        <w:r w:rsidR="00C2175E" w:rsidRPr="006261CA">
                          <w:rPr>
                            <w:rFonts w:ascii="メイリオ" w:eastAsia="メイリオ" w:hAnsi="メイリオ" w:cs="メイリオ" w:hint="eastAsia"/>
                            <w:sz w:val="24"/>
                          </w:rPr>
                          <w:t>必要があります。</w:t>
                        </w:r>
                      </w:p>
                      <w:p w:rsidR="00C2175E" w:rsidRDefault="00C2175E" w:rsidP="00C52B8F">
                        <w:pPr>
                          <w:spacing w:line="300" w:lineRule="exact"/>
                          <w:rPr>
                            <w:rFonts w:ascii="メイリオ" w:eastAsia="メイリオ" w:hAnsi="メイリオ" w:cs="メイリオ"/>
                            <w:sz w:val="24"/>
                          </w:rPr>
                        </w:pPr>
                      </w:p>
                      <w:p w:rsidR="006261CA" w:rsidRPr="006261CA" w:rsidRDefault="006261CA" w:rsidP="006261CA">
                        <w:pPr>
                          <w:spacing w:line="140" w:lineRule="exact"/>
                          <w:rPr>
                            <w:rFonts w:ascii="メイリオ" w:eastAsia="メイリオ" w:hAnsi="メイリオ" w:cs="メイリオ"/>
                            <w:sz w:val="24"/>
                          </w:rPr>
                        </w:pPr>
                      </w:p>
                      <w:p w:rsidR="002B4546"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本人確認の措置は以下の２つの措置からなります。</w:t>
                        </w:r>
                      </w:p>
                      <w:p w:rsidR="00C52B8F"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 xml:space="preserve">　①番号確認・・・提供を受ける個人番号が正しい番号であることの確認</w:t>
                        </w:r>
                      </w:p>
                      <w:p w:rsidR="00C52B8F"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 xml:space="preserve">　②身元確認・・・現に手続きを行っている者が</w:t>
                        </w:r>
                        <w:r w:rsidR="000A3786">
                          <w:rPr>
                            <w:rFonts w:ascii="メイリオ" w:eastAsia="メイリオ" w:hAnsi="メイリオ" w:cs="メイリオ" w:hint="eastAsia"/>
                            <w:sz w:val="24"/>
                          </w:rPr>
                          <w:t>当該</w:t>
                        </w:r>
                        <w:r w:rsidRPr="00C52B8F">
                          <w:rPr>
                            <w:rFonts w:ascii="メイリオ" w:eastAsia="メイリオ" w:hAnsi="メイリオ" w:cs="メイリオ" w:hint="eastAsia"/>
                            <w:sz w:val="24"/>
                          </w:rPr>
                          <w:t>個人番号の正しい持ち主であることの確認</w:t>
                        </w:r>
                      </w:p>
                      <w:p w:rsidR="00C52B8F" w:rsidRPr="00C52B8F" w:rsidRDefault="00C52B8F" w:rsidP="00C52B8F">
                        <w:pPr>
                          <w:spacing w:line="300" w:lineRule="exact"/>
                          <w:rPr>
                            <w:rFonts w:ascii="メイリオ" w:eastAsia="メイリオ" w:hAnsi="メイリオ" w:cs="メイリオ"/>
                            <w:sz w:val="24"/>
                          </w:rPr>
                        </w:pPr>
                      </w:p>
                      <w:p w:rsidR="00C2175E" w:rsidRPr="00C52B8F" w:rsidRDefault="00C52B8F"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また、本人確認の措置</w:t>
                        </w:r>
                        <w:r w:rsidR="00C2175E" w:rsidRPr="00C52B8F">
                          <w:rPr>
                            <w:rFonts w:ascii="メイリオ" w:eastAsia="メイリオ" w:hAnsi="メイリオ" w:cs="メイリオ" w:hint="eastAsia"/>
                            <w:sz w:val="24"/>
                          </w:rPr>
                          <w:t>は、原則</w:t>
                        </w:r>
                        <w:r w:rsidRPr="00C52B8F">
                          <w:rPr>
                            <w:rFonts w:ascii="メイリオ" w:eastAsia="メイリオ" w:hAnsi="メイリオ" w:cs="メイリオ" w:hint="eastAsia"/>
                            <w:sz w:val="24"/>
                          </w:rPr>
                          <w:t>、以下の書類により行います。</w:t>
                        </w:r>
                        <w:bookmarkStart w:id="1" w:name="_GoBack"/>
                        <w:bookmarkEnd w:id="1"/>
                      </w:p>
                      <w:p w:rsidR="00C2175E" w:rsidRPr="00C52B8F" w:rsidRDefault="000A3786" w:rsidP="00C52B8F">
                        <w:pPr>
                          <w:spacing w:line="300" w:lineRule="exact"/>
                          <w:ind w:firstLineChars="100" w:firstLine="240"/>
                          <w:rPr>
                            <w:rFonts w:ascii="メイリオ" w:eastAsia="メイリオ" w:hAnsi="メイリオ" w:cs="メイリオ"/>
                            <w:sz w:val="24"/>
                          </w:rPr>
                        </w:pPr>
                        <w:r w:rsidRPr="000A3786">
                          <w:rPr>
                            <w:rFonts w:ascii="メイリオ" w:eastAsia="メイリオ" w:hAnsi="メイリオ" w:cs="メイリオ" w:hint="eastAsia"/>
                            <w:sz w:val="24"/>
                          </w:rPr>
                          <w:t>(1)</w:t>
                        </w:r>
                        <w:r w:rsidR="00C2175E" w:rsidRPr="00C52B8F">
                          <w:rPr>
                            <w:rFonts w:ascii="メイリオ" w:eastAsia="メイリオ" w:hAnsi="メイリオ" w:cs="メイリオ" w:hint="eastAsia"/>
                            <w:b/>
                            <w:color w:val="FF0000"/>
                            <w:sz w:val="24"/>
                          </w:rPr>
                          <w:t>個人番号カード</w:t>
                        </w:r>
                        <w:r w:rsidR="00C52B8F" w:rsidRPr="00C52B8F">
                          <w:rPr>
                            <w:rFonts w:ascii="メイリオ" w:eastAsia="メイリオ" w:hAnsi="メイリオ" w:cs="メイリオ" w:hint="eastAsia"/>
                            <w:sz w:val="24"/>
                          </w:rPr>
                          <w:t>（うら面：番号確認、おもて面：身元確認</w:t>
                        </w:r>
                        <w:r w:rsidR="00C2175E" w:rsidRPr="00C52B8F">
                          <w:rPr>
                            <w:rFonts w:ascii="メイリオ" w:eastAsia="メイリオ" w:hAnsi="メイリオ" w:cs="メイリオ" w:hint="eastAsia"/>
                            <w:sz w:val="24"/>
                          </w:rPr>
                          <w:t>）</w:t>
                        </w:r>
                      </w:p>
                      <w:p w:rsidR="00C2175E" w:rsidRPr="00C52B8F" w:rsidRDefault="000A3786" w:rsidP="00C52B8F">
                        <w:pPr>
                          <w:spacing w:line="300" w:lineRule="exact"/>
                          <w:ind w:firstLineChars="100" w:firstLine="240"/>
                          <w:rPr>
                            <w:rFonts w:ascii="メイリオ" w:eastAsia="メイリオ" w:hAnsi="メイリオ" w:cs="メイリオ"/>
                            <w:sz w:val="24"/>
                          </w:rPr>
                        </w:pPr>
                        <w:r w:rsidRPr="000A3786">
                          <w:rPr>
                            <w:rFonts w:ascii="メイリオ" w:eastAsia="メイリオ" w:hAnsi="メイリオ" w:cs="メイリオ" w:hint="eastAsia"/>
                            <w:sz w:val="24"/>
                          </w:rPr>
                          <w:t>(2)</w:t>
                        </w:r>
                        <w:r w:rsidR="00C2175E" w:rsidRPr="00C52B8F">
                          <w:rPr>
                            <w:rFonts w:ascii="メイリオ" w:eastAsia="メイリオ" w:hAnsi="メイリオ" w:cs="メイリオ" w:hint="eastAsia"/>
                            <w:b/>
                            <w:color w:val="FF0000"/>
                            <w:sz w:val="24"/>
                          </w:rPr>
                          <w:t>通知カード</w:t>
                        </w:r>
                        <w:r w:rsidR="00C52B8F" w:rsidRPr="00C52B8F">
                          <w:rPr>
                            <w:rFonts w:ascii="メイリオ" w:eastAsia="メイリオ" w:hAnsi="メイリオ" w:cs="メイリオ" w:hint="eastAsia"/>
                            <w:sz w:val="24"/>
                          </w:rPr>
                          <w:t>（番号確認）</w:t>
                        </w:r>
                        <w:r w:rsidR="00C2175E" w:rsidRPr="00C52B8F">
                          <w:rPr>
                            <w:rFonts w:ascii="メイリオ" w:eastAsia="メイリオ" w:hAnsi="メイリオ" w:cs="メイリオ" w:hint="eastAsia"/>
                            <w:sz w:val="24"/>
                          </w:rPr>
                          <w:t>＋</w:t>
                        </w:r>
                        <w:r w:rsidR="00C52B8F">
                          <w:rPr>
                            <w:rFonts w:ascii="メイリオ" w:eastAsia="メイリオ" w:hAnsi="メイリオ" w:cs="メイリオ" w:hint="eastAsia"/>
                            <w:sz w:val="24"/>
                          </w:rPr>
                          <w:t xml:space="preserve">　</w:t>
                        </w:r>
                        <w:r w:rsidR="00C2175E" w:rsidRPr="00C52B8F">
                          <w:rPr>
                            <w:rFonts w:ascii="メイリオ" w:eastAsia="メイリオ" w:hAnsi="メイリオ" w:cs="メイリオ" w:hint="eastAsia"/>
                            <w:b/>
                            <w:color w:val="FF0000"/>
                            <w:sz w:val="24"/>
                          </w:rPr>
                          <w:t>運転免許証など</w:t>
                        </w:r>
                        <w:r w:rsidR="00C52B8F" w:rsidRPr="00C52B8F">
                          <w:rPr>
                            <w:rFonts w:ascii="メイリオ" w:eastAsia="メイリオ" w:hAnsi="メイリオ" w:cs="メイリオ" w:hint="eastAsia"/>
                            <w:sz w:val="24"/>
                          </w:rPr>
                          <w:t>（身元確認）</w:t>
                        </w:r>
                      </w:p>
                      <w:p w:rsidR="00C2175E" w:rsidRPr="00C52B8F" w:rsidRDefault="000A3786" w:rsidP="00C52B8F">
                        <w:pPr>
                          <w:spacing w:line="300" w:lineRule="exact"/>
                          <w:ind w:firstLineChars="100" w:firstLine="240"/>
                          <w:rPr>
                            <w:rFonts w:ascii="メイリオ" w:eastAsia="メイリオ" w:hAnsi="メイリオ" w:cs="メイリオ"/>
                            <w:sz w:val="24"/>
                          </w:rPr>
                        </w:pPr>
                        <w:r w:rsidRPr="000A3786">
                          <w:rPr>
                            <w:rFonts w:ascii="メイリオ" w:eastAsia="メイリオ" w:hAnsi="メイリオ" w:cs="メイリオ" w:hint="eastAsia"/>
                            <w:sz w:val="24"/>
                          </w:rPr>
                          <w:t>(3)</w:t>
                        </w:r>
                        <w:r w:rsidR="00C2175E" w:rsidRPr="00C52B8F">
                          <w:rPr>
                            <w:rFonts w:ascii="メイリオ" w:eastAsia="メイリオ" w:hAnsi="メイリオ" w:cs="メイリオ" w:hint="eastAsia"/>
                            <w:b/>
                            <w:color w:val="FF0000"/>
                            <w:sz w:val="24"/>
                          </w:rPr>
                          <w:t>マイナンバーの記載がある住民票</w:t>
                        </w:r>
                        <w:r w:rsidR="00C52B8F" w:rsidRPr="00C52B8F">
                          <w:rPr>
                            <w:rFonts w:ascii="メイリオ" w:eastAsia="メイリオ" w:hAnsi="メイリオ" w:cs="メイリオ" w:hint="eastAsia"/>
                            <w:sz w:val="24"/>
                          </w:rPr>
                          <w:t>（番号確認）</w:t>
                        </w:r>
                        <w:r w:rsidR="00C2175E" w:rsidRPr="00C52B8F">
                          <w:rPr>
                            <w:rFonts w:ascii="メイリオ" w:eastAsia="メイリオ" w:hAnsi="メイリオ" w:cs="メイリオ" w:hint="eastAsia"/>
                            <w:sz w:val="24"/>
                          </w:rPr>
                          <w:t>＋</w:t>
                        </w:r>
                        <w:r w:rsidR="00C52B8F">
                          <w:rPr>
                            <w:rFonts w:ascii="メイリオ" w:eastAsia="メイリオ" w:hAnsi="メイリオ" w:cs="メイリオ" w:hint="eastAsia"/>
                            <w:sz w:val="24"/>
                          </w:rPr>
                          <w:t xml:space="preserve">　</w:t>
                        </w:r>
                        <w:r w:rsidR="00C2175E" w:rsidRPr="00C52B8F">
                          <w:rPr>
                            <w:rFonts w:ascii="メイリオ" w:eastAsia="メイリオ" w:hAnsi="メイリオ" w:cs="メイリオ" w:hint="eastAsia"/>
                            <w:b/>
                            <w:color w:val="FF0000"/>
                            <w:sz w:val="24"/>
                          </w:rPr>
                          <w:t>運転免許証など</w:t>
                        </w:r>
                        <w:r w:rsidR="00C52B8F" w:rsidRPr="00C52B8F">
                          <w:rPr>
                            <w:rFonts w:ascii="メイリオ" w:eastAsia="メイリオ" w:hAnsi="メイリオ" w:cs="メイリオ" w:hint="eastAsia"/>
                            <w:sz w:val="24"/>
                          </w:rPr>
                          <w:t>（身元確認）</w:t>
                        </w:r>
                      </w:p>
                      <w:p w:rsidR="00C2175E" w:rsidRPr="00C52B8F" w:rsidRDefault="00C2175E" w:rsidP="00C52B8F">
                        <w:pPr>
                          <w:spacing w:line="300" w:lineRule="exact"/>
                          <w:rPr>
                            <w:rFonts w:ascii="メイリオ" w:eastAsia="メイリオ" w:hAnsi="メイリオ" w:cs="メイリオ"/>
                            <w:sz w:val="24"/>
                          </w:rPr>
                        </w:pPr>
                        <w:r w:rsidRPr="00C52B8F">
                          <w:rPr>
                            <w:rFonts w:ascii="メイリオ" w:eastAsia="メイリオ" w:hAnsi="メイリオ" w:cs="メイリオ" w:hint="eastAsia"/>
                            <w:sz w:val="24"/>
                          </w:rPr>
                          <w:t>のいずれかとなります。</w:t>
                        </w:r>
                      </w:p>
                      <w:p w:rsidR="00C52B8F" w:rsidRDefault="00C52B8F" w:rsidP="00C52B8F">
                        <w:pPr>
                          <w:spacing w:line="240" w:lineRule="exact"/>
                          <w:rPr>
                            <w:rFonts w:ascii="メイリオ" w:eastAsia="メイリオ" w:hAnsi="メイリオ" w:cs="メイリオ"/>
                            <w:sz w:val="28"/>
                          </w:rPr>
                        </w:pPr>
                      </w:p>
                      <w:p w:rsidR="00C2175E" w:rsidRPr="00C52B8F" w:rsidRDefault="00C2175E" w:rsidP="00C2175E">
                        <w:pPr>
                          <w:spacing w:line="460" w:lineRule="exact"/>
                          <w:rPr>
                            <w:rFonts w:asciiTheme="minorEastAsia" w:hAnsiTheme="minorEastAsia" w:cs="メイリオ"/>
                            <w:sz w:val="20"/>
                          </w:rPr>
                        </w:pPr>
                        <w:r>
                          <w:rPr>
                            <w:rFonts w:ascii="メイリオ" w:eastAsia="メイリオ" w:hAnsi="メイリオ" w:cs="メイリオ" w:hint="eastAsia"/>
                            <w:sz w:val="28"/>
                          </w:rPr>
                          <w:t xml:space="preserve">　</w:t>
                        </w:r>
                        <w:r w:rsidR="007F065C" w:rsidRPr="00C52B8F">
                          <w:rPr>
                            <w:rFonts w:asciiTheme="minorEastAsia" w:hAnsiTheme="minorEastAsia" w:cs="メイリオ" w:hint="eastAsia"/>
                          </w:rPr>
                          <w:t>*</w:t>
                        </w:r>
                        <w:r w:rsidR="00C52B8F" w:rsidRPr="00C52B8F">
                          <w:rPr>
                            <w:rFonts w:asciiTheme="minorEastAsia" w:hAnsiTheme="minorEastAsia" w:cs="メイリオ" w:hint="eastAsia"/>
                          </w:rPr>
                          <w:t>行政手続における特定の個人を識別するための番号の利用等に関する法律</w:t>
                        </w:r>
                      </w:p>
                    </w:txbxContent>
                  </v:textbox>
                </v:shape>
              </v:group>
            </w:pict>
          </mc:Fallback>
        </mc:AlternateContent>
      </w:r>
      <w:r w:rsidR="00C2175E" w:rsidRPr="00C2175E">
        <w:rPr>
          <w:rFonts w:asciiTheme="majorEastAsia" w:eastAsiaTheme="majorEastAsia" w:hAnsiTheme="majorEastAsia" w:hint="eastAsia"/>
          <w:sz w:val="28"/>
        </w:rPr>
        <w:t>本人等からマイナンバーの提供を受ける場合の</w:t>
      </w:r>
      <w:r w:rsidRPr="007F065C">
        <w:rPr>
          <w:rFonts w:asciiTheme="majorEastAsia" w:eastAsiaTheme="majorEastAsia" w:hAnsiTheme="majorEastAsia" w:hint="eastAsia"/>
          <w:b/>
          <w:sz w:val="28"/>
          <w:u w:val="single"/>
        </w:rPr>
        <w:t>本人確認</w:t>
      </w:r>
      <w:r w:rsidR="00C2175E" w:rsidRPr="00C2175E">
        <w:rPr>
          <w:rFonts w:asciiTheme="majorEastAsia" w:eastAsiaTheme="majorEastAsia" w:hAnsiTheme="majorEastAsia" w:hint="eastAsia"/>
          <w:sz w:val="28"/>
        </w:rPr>
        <w:t>について</w:t>
      </w:r>
    </w:p>
    <w:p w:rsidR="007F065C" w:rsidRPr="00C2175E" w:rsidRDefault="007F065C" w:rsidP="007F065C">
      <w:pPr>
        <w:spacing w:line="360" w:lineRule="exact"/>
        <w:jc w:val="center"/>
        <w:rPr>
          <w:rFonts w:asciiTheme="majorEastAsia" w:eastAsiaTheme="majorEastAsia" w:hAnsiTheme="majorEastAsia"/>
          <w:sz w:val="28"/>
        </w:rPr>
      </w:pPr>
    </w:p>
    <w:p w:rsidR="002B4546" w:rsidRDefault="002B4546" w:rsidP="00C2175E">
      <w:pPr>
        <w:jc w:val="center"/>
        <w:rPr>
          <w:rFonts w:ascii="メイリオ" w:eastAsia="メイリオ" w:hAnsi="メイリオ" w:cs="メイリオ"/>
          <w:sz w:val="28"/>
        </w:rPr>
      </w:pPr>
    </w:p>
    <w:p w:rsidR="002B4546" w:rsidRDefault="002B4546" w:rsidP="00C2175E">
      <w:pPr>
        <w:jc w:val="center"/>
        <w:rPr>
          <w:rFonts w:ascii="メイリオ" w:eastAsia="メイリオ" w:hAnsi="メイリオ" w:cs="メイリオ"/>
          <w:sz w:val="28"/>
        </w:rPr>
      </w:pPr>
    </w:p>
    <w:p w:rsidR="002B4546" w:rsidRDefault="002B4546" w:rsidP="00C2175E">
      <w:pPr>
        <w:jc w:val="center"/>
        <w:rPr>
          <w:rFonts w:ascii="メイリオ" w:eastAsia="メイリオ" w:hAnsi="メイリオ" w:cs="メイリオ"/>
          <w:sz w:val="28"/>
        </w:rPr>
      </w:pPr>
    </w:p>
    <w:p w:rsidR="002B4546" w:rsidRDefault="00C52B8F" w:rsidP="00C2175E">
      <w:pPr>
        <w:jc w:val="center"/>
        <w:rPr>
          <w:rFonts w:ascii="メイリオ" w:eastAsia="メイリオ" w:hAnsi="メイリオ" w:cs="メイリオ"/>
          <w:sz w:val="28"/>
        </w:rPr>
      </w:pPr>
      <w:r>
        <w:rPr>
          <w:rFonts w:ascii="メイリオ" w:eastAsia="メイリオ" w:hAnsi="メイリオ" w:cs="メイリオ"/>
          <w:noProof/>
          <w:sz w:val="28"/>
        </w:rPr>
        <w:drawing>
          <wp:anchor distT="0" distB="0" distL="114300" distR="114300" simplePos="0" relativeHeight="251665408" behindDoc="0" locked="0" layoutInCell="1" allowOverlap="1" wp14:anchorId="0A4888FE" wp14:editId="1BBC1F50">
            <wp:simplePos x="0" y="0"/>
            <wp:positionH relativeFrom="column">
              <wp:posOffset>5627370</wp:posOffset>
            </wp:positionH>
            <wp:positionV relativeFrom="paragraph">
              <wp:posOffset>356870</wp:posOffset>
            </wp:positionV>
            <wp:extent cx="994761" cy="1076325"/>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4761"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175E" w:rsidRDefault="00C2175E" w:rsidP="00C2175E">
      <w:pPr>
        <w:jc w:val="center"/>
      </w:pPr>
    </w:p>
    <w:p w:rsidR="002B4546" w:rsidRDefault="002B4546" w:rsidP="00C2175E">
      <w:pPr>
        <w:jc w:val="center"/>
      </w:pPr>
    </w:p>
    <w:p w:rsidR="002B4546" w:rsidRDefault="002B4546" w:rsidP="00C2175E">
      <w:pPr>
        <w:jc w:val="center"/>
      </w:pPr>
    </w:p>
    <w:p w:rsidR="002B4546" w:rsidRDefault="002B4546" w:rsidP="00C2175E">
      <w:pPr>
        <w:jc w:val="center"/>
      </w:pPr>
    </w:p>
    <w:p w:rsidR="002B4546" w:rsidRDefault="002B4546" w:rsidP="002B4546"/>
    <w:p w:rsidR="002B4546" w:rsidRDefault="002B4546" w:rsidP="002B4546"/>
    <w:p w:rsidR="007F065C" w:rsidRDefault="007F065C" w:rsidP="002B4546"/>
    <w:tbl>
      <w:tblPr>
        <w:tblStyle w:val="2"/>
        <w:tblW w:w="10808" w:type="dxa"/>
        <w:tblInd w:w="-176" w:type="dxa"/>
        <w:tblLook w:val="04A0" w:firstRow="1" w:lastRow="0" w:firstColumn="1" w:lastColumn="0" w:noHBand="0" w:noVBand="1"/>
      </w:tblPr>
      <w:tblGrid>
        <w:gridCol w:w="1603"/>
        <w:gridCol w:w="4669"/>
        <w:gridCol w:w="4536"/>
      </w:tblGrid>
      <w:tr w:rsidR="007F065C" w:rsidTr="00C52B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Pr>
          <w:p w:rsidR="007F065C" w:rsidRDefault="007F065C" w:rsidP="002B4546">
            <w:r>
              <w:rPr>
                <w:rFonts w:hint="eastAsia"/>
              </w:rPr>
              <w:t>書類名称</w:t>
            </w:r>
          </w:p>
        </w:tc>
        <w:tc>
          <w:tcPr>
            <w:tcW w:w="4669" w:type="dxa"/>
          </w:tcPr>
          <w:p w:rsidR="007F065C" w:rsidRDefault="007F065C" w:rsidP="002B4546">
            <w:pPr>
              <w:cnfStyle w:val="100000000000" w:firstRow="1" w:lastRow="0" w:firstColumn="0" w:lastColumn="0" w:oddVBand="0" w:evenVBand="0" w:oddHBand="0" w:evenHBand="0" w:firstRowFirstColumn="0" w:firstRowLastColumn="0" w:lastRowFirstColumn="0" w:lastRowLastColumn="0"/>
            </w:pPr>
            <w:r>
              <w:rPr>
                <w:rFonts w:hint="eastAsia"/>
              </w:rPr>
              <w:t>おもて面</w:t>
            </w:r>
          </w:p>
        </w:tc>
        <w:tc>
          <w:tcPr>
            <w:tcW w:w="4536" w:type="dxa"/>
          </w:tcPr>
          <w:p w:rsidR="007F065C" w:rsidRDefault="007F065C" w:rsidP="002B4546">
            <w:pPr>
              <w:cnfStyle w:val="100000000000" w:firstRow="1" w:lastRow="0" w:firstColumn="0" w:lastColumn="0" w:oddVBand="0" w:evenVBand="0" w:oddHBand="0" w:evenHBand="0" w:firstRowFirstColumn="0" w:firstRowLastColumn="0" w:lastRowFirstColumn="0" w:lastRowLastColumn="0"/>
            </w:pPr>
            <w:r>
              <w:rPr>
                <w:rFonts w:hint="eastAsia"/>
              </w:rPr>
              <w:t>うら面</w:t>
            </w:r>
          </w:p>
        </w:tc>
      </w:tr>
      <w:tr w:rsidR="007F065C" w:rsidTr="00C52B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3" w:type="dxa"/>
          </w:tcPr>
          <w:p w:rsidR="007F065C" w:rsidRDefault="007F065C" w:rsidP="002B4546">
            <w:r>
              <w:rPr>
                <w:rFonts w:hint="eastAsia"/>
              </w:rPr>
              <w:t>通知カード</w:t>
            </w:r>
          </w:p>
        </w:tc>
        <w:tc>
          <w:tcPr>
            <w:tcW w:w="4669" w:type="dxa"/>
          </w:tcPr>
          <w:p w:rsidR="007F065C" w:rsidRDefault="007F065C" w:rsidP="002B4546">
            <w:pPr>
              <w:cnfStyle w:val="000000100000" w:firstRow="0" w:lastRow="0" w:firstColumn="0" w:lastColumn="0" w:oddVBand="0" w:evenVBand="0" w:oddHBand="1" w:evenHBand="0" w:firstRowFirstColumn="0" w:firstRowLastColumn="0" w:lastRowFirstColumn="0" w:lastRowLastColumn="0"/>
            </w:pPr>
            <w:r>
              <w:rPr>
                <w:noProof/>
              </w:rPr>
              <w:drawing>
                <wp:inline distT="0" distB="0" distL="0" distR="0" wp14:anchorId="3A36DB63" wp14:editId="658B3CC7">
                  <wp:extent cx="2514600" cy="1527081"/>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527081"/>
                          </a:xfrm>
                          <a:prstGeom prst="rect">
                            <a:avLst/>
                          </a:prstGeom>
                          <a:noFill/>
                          <a:ln>
                            <a:noFill/>
                          </a:ln>
                        </pic:spPr>
                      </pic:pic>
                    </a:graphicData>
                  </a:graphic>
                </wp:inline>
              </w:drawing>
            </w:r>
          </w:p>
          <w:p w:rsidR="007F065C" w:rsidRDefault="007F065C" w:rsidP="002B4546">
            <w:pPr>
              <w:cnfStyle w:val="000000100000" w:firstRow="0" w:lastRow="0" w:firstColumn="0" w:lastColumn="0" w:oddVBand="0" w:evenVBand="0" w:oddHBand="1" w:evenHBand="0" w:firstRowFirstColumn="0" w:firstRowLastColumn="0" w:lastRowFirstColumn="0" w:lastRowLastColumn="0"/>
            </w:pPr>
          </w:p>
        </w:tc>
        <w:tc>
          <w:tcPr>
            <w:tcW w:w="4536" w:type="dxa"/>
          </w:tcPr>
          <w:p w:rsidR="007F065C" w:rsidRDefault="007F065C" w:rsidP="002B4546">
            <w:pPr>
              <w:cnfStyle w:val="000000100000" w:firstRow="0" w:lastRow="0" w:firstColumn="0" w:lastColumn="0" w:oddVBand="0" w:evenVBand="0" w:oddHBand="1" w:evenHBand="0" w:firstRowFirstColumn="0" w:firstRowLastColumn="0" w:lastRowFirstColumn="0" w:lastRowLastColumn="0"/>
            </w:pPr>
            <w:r>
              <w:rPr>
                <w:noProof/>
              </w:rPr>
              <w:drawing>
                <wp:inline distT="0" distB="0" distL="0" distR="0" wp14:anchorId="29A79A00" wp14:editId="1DCBC792">
                  <wp:extent cx="2404110" cy="152654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4110" cy="1526540"/>
                          </a:xfrm>
                          <a:prstGeom prst="rect">
                            <a:avLst/>
                          </a:prstGeom>
                          <a:noFill/>
                          <a:ln>
                            <a:noFill/>
                          </a:ln>
                        </pic:spPr>
                      </pic:pic>
                    </a:graphicData>
                  </a:graphic>
                </wp:inline>
              </w:drawing>
            </w:r>
          </w:p>
        </w:tc>
      </w:tr>
      <w:tr w:rsidR="007F065C" w:rsidTr="00C52B8F">
        <w:tc>
          <w:tcPr>
            <w:cnfStyle w:val="001000000000" w:firstRow="0" w:lastRow="0" w:firstColumn="1" w:lastColumn="0" w:oddVBand="0" w:evenVBand="0" w:oddHBand="0" w:evenHBand="0" w:firstRowFirstColumn="0" w:firstRowLastColumn="0" w:lastRowFirstColumn="0" w:lastRowLastColumn="0"/>
            <w:tcW w:w="1603" w:type="dxa"/>
          </w:tcPr>
          <w:p w:rsidR="007F065C" w:rsidRDefault="007F065C" w:rsidP="002B4546">
            <w:r w:rsidRPr="00C52B8F">
              <w:rPr>
                <w:rFonts w:hint="eastAsia"/>
                <w:sz w:val="18"/>
              </w:rPr>
              <w:t>個人番号カード</w:t>
            </w:r>
          </w:p>
        </w:tc>
        <w:tc>
          <w:tcPr>
            <w:tcW w:w="4669" w:type="dxa"/>
          </w:tcPr>
          <w:p w:rsidR="007F065C" w:rsidRDefault="007F065C" w:rsidP="002B4546">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B62132" wp14:editId="45247885">
                  <wp:extent cx="2557807" cy="150495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7807" cy="1504950"/>
                          </a:xfrm>
                          <a:prstGeom prst="rect">
                            <a:avLst/>
                          </a:prstGeom>
                          <a:noFill/>
                          <a:ln>
                            <a:noFill/>
                          </a:ln>
                        </pic:spPr>
                      </pic:pic>
                    </a:graphicData>
                  </a:graphic>
                </wp:inline>
              </w:drawing>
            </w:r>
          </w:p>
        </w:tc>
        <w:tc>
          <w:tcPr>
            <w:tcW w:w="4536" w:type="dxa"/>
          </w:tcPr>
          <w:p w:rsidR="007F065C" w:rsidRDefault="007F065C" w:rsidP="002B4546">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305BD0" wp14:editId="113EF7B5">
                  <wp:extent cx="2419350" cy="1506855"/>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9350" cy="1506855"/>
                          </a:xfrm>
                          <a:prstGeom prst="rect">
                            <a:avLst/>
                          </a:prstGeom>
                          <a:noFill/>
                          <a:ln>
                            <a:noFill/>
                          </a:ln>
                        </pic:spPr>
                      </pic:pic>
                    </a:graphicData>
                  </a:graphic>
                </wp:inline>
              </w:drawing>
            </w:r>
          </w:p>
          <w:p w:rsidR="007F065C" w:rsidRDefault="007F065C" w:rsidP="002B4546">
            <w:pPr>
              <w:cnfStyle w:val="000000000000" w:firstRow="0" w:lastRow="0" w:firstColumn="0" w:lastColumn="0" w:oddVBand="0" w:evenVBand="0" w:oddHBand="0" w:evenHBand="0" w:firstRowFirstColumn="0" w:firstRowLastColumn="0" w:lastRowFirstColumn="0" w:lastRowLastColumn="0"/>
            </w:pPr>
          </w:p>
        </w:tc>
      </w:tr>
    </w:tbl>
    <w:p w:rsidR="007F065C" w:rsidRDefault="007F065C" w:rsidP="002B4546"/>
    <w:p w:rsidR="007F065C" w:rsidRDefault="007F065C" w:rsidP="002B4546"/>
    <w:sectPr w:rsidR="007F065C" w:rsidSect="007F065C">
      <w:pgSz w:w="11906" w:h="16838"/>
      <w:pgMar w:top="1418" w:right="851" w:bottom="119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06C" w:rsidRDefault="00EC206C" w:rsidP="00C2175E">
      <w:r>
        <w:separator/>
      </w:r>
    </w:p>
  </w:endnote>
  <w:endnote w:type="continuationSeparator" w:id="0">
    <w:p w:rsidR="00EC206C" w:rsidRDefault="00EC206C" w:rsidP="00C2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06C" w:rsidRDefault="00EC206C" w:rsidP="00C2175E">
      <w:r>
        <w:separator/>
      </w:r>
    </w:p>
  </w:footnote>
  <w:footnote w:type="continuationSeparator" w:id="0">
    <w:p w:rsidR="00EC206C" w:rsidRDefault="00EC206C" w:rsidP="00C21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50F"/>
    <w:rsid w:val="000A3786"/>
    <w:rsid w:val="002B4546"/>
    <w:rsid w:val="006261CA"/>
    <w:rsid w:val="0063450F"/>
    <w:rsid w:val="006C6657"/>
    <w:rsid w:val="00757CF0"/>
    <w:rsid w:val="007857EE"/>
    <w:rsid w:val="007F065C"/>
    <w:rsid w:val="00B2290C"/>
    <w:rsid w:val="00B54DCE"/>
    <w:rsid w:val="00C2175E"/>
    <w:rsid w:val="00C52B8F"/>
    <w:rsid w:val="00E560BB"/>
    <w:rsid w:val="00EC206C"/>
    <w:rsid w:val="00F66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75E"/>
    <w:pPr>
      <w:tabs>
        <w:tab w:val="center" w:pos="4252"/>
        <w:tab w:val="right" w:pos="8504"/>
      </w:tabs>
      <w:snapToGrid w:val="0"/>
    </w:pPr>
  </w:style>
  <w:style w:type="character" w:customStyle="1" w:styleId="a4">
    <w:name w:val="ヘッダー (文字)"/>
    <w:basedOn w:val="a0"/>
    <w:link w:val="a3"/>
    <w:uiPriority w:val="99"/>
    <w:rsid w:val="00C2175E"/>
  </w:style>
  <w:style w:type="paragraph" w:styleId="a5">
    <w:name w:val="footer"/>
    <w:basedOn w:val="a"/>
    <w:link w:val="a6"/>
    <w:uiPriority w:val="99"/>
    <w:unhideWhenUsed/>
    <w:rsid w:val="00C2175E"/>
    <w:pPr>
      <w:tabs>
        <w:tab w:val="center" w:pos="4252"/>
        <w:tab w:val="right" w:pos="8504"/>
      </w:tabs>
      <w:snapToGrid w:val="0"/>
    </w:pPr>
  </w:style>
  <w:style w:type="character" w:customStyle="1" w:styleId="a6">
    <w:name w:val="フッター (文字)"/>
    <w:basedOn w:val="a0"/>
    <w:link w:val="a5"/>
    <w:uiPriority w:val="99"/>
    <w:rsid w:val="00C2175E"/>
  </w:style>
  <w:style w:type="paragraph" w:styleId="a7">
    <w:name w:val="Balloon Text"/>
    <w:basedOn w:val="a"/>
    <w:link w:val="a8"/>
    <w:uiPriority w:val="99"/>
    <w:semiHidden/>
    <w:unhideWhenUsed/>
    <w:rsid w:val="00C2175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175E"/>
    <w:rPr>
      <w:rFonts w:asciiTheme="majorHAnsi" w:eastAsiaTheme="majorEastAsia" w:hAnsiTheme="majorHAnsi" w:cstheme="majorBidi"/>
      <w:sz w:val="18"/>
      <w:szCs w:val="18"/>
    </w:rPr>
  </w:style>
  <w:style w:type="table" w:styleId="a9">
    <w:name w:val="Table Grid"/>
    <w:basedOn w:val="a1"/>
    <w:uiPriority w:val="59"/>
    <w:rsid w:val="007F0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2"/>
    <w:basedOn w:val="a1"/>
    <w:uiPriority w:val="60"/>
    <w:rsid w:val="007F065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0">
    <w:name w:val="Light Shading Accent 1"/>
    <w:basedOn w:val="a1"/>
    <w:uiPriority w:val="60"/>
    <w:rsid w:val="007F065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List Accent 5"/>
    <w:basedOn w:val="a1"/>
    <w:uiPriority w:val="61"/>
    <w:rsid w:val="007F065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75E"/>
    <w:pPr>
      <w:tabs>
        <w:tab w:val="center" w:pos="4252"/>
        <w:tab w:val="right" w:pos="8504"/>
      </w:tabs>
      <w:snapToGrid w:val="0"/>
    </w:pPr>
  </w:style>
  <w:style w:type="character" w:customStyle="1" w:styleId="a4">
    <w:name w:val="ヘッダー (文字)"/>
    <w:basedOn w:val="a0"/>
    <w:link w:val="a3"/>
    <w:uiPriority w:val="99"/>
    <w:rsid w:val="00C2175E"/>
  </w:style>
  <w:style w:type="paragraph" w:styleId="a5">
    <w:name w:val="footer"/>
    <w:basedOn w:val="a"/>
    <w:link w:val="a6"/>
    <w:uiPriority w:val="99"/>
    <w:unhideWhenUsed/>
    <w:rsid w:val="00C2175E"/>
    <w:pPr>
      <w:tabs>
        <w:tab w:val="center" w:pos="4252"/>
        <w:tab w:val="right" w:pos="8504"/>
      </w:tabs>
      <w:snapToGrid w:val="0"/>
    </w:pPr>
  </w:style>
  <w:style w:type="character" w:customStyle="1" w:styleId="a6">
    <w:name w:val="フッター (文字)"/>
    <w:basedOn w:val="a0"/>
    <w:link w:val="a5"/>
    <w:uiPriority w:val="99"/>
    <w:rsid w:val="00C2175E"/>
  </w:style>
  <w:style w:type="paragraph" w:styleId="a7">
    <w:name w:val="Balloon Text"/>
    <w:basedOn w:val="a"/>
    <w:link w:val="a8"/>
    <w:uiPriority w:val="99"/>
    <w:semiHidden/>
    <w:unhideWhenUsed/>
    <w:rsid w:val="00C2175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175E"/>
    <w:rPr>
      <w:rFonts w:asciiTheme="majorHAnsi" w:eastAsiaTheme="majorEastAsia" w:hAnsiTheme="majorHAnsi" w:cstheme="majorBidi"/>
      <w:sz w:val="18"/>
      <w:szCs w:val="18"/>
    </w:rPr>
  </w:style>
  <w:style w:type="table" w:styleId="a9">
    <w:name w:val="Table Grid"/>
    <w:basedOn w:val="a1"/>
    <w:uiPriority w:val="59"/>
    <w:rsid w:val="007F0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2"/>
    <w:basedOn w:val="a1"/>
    <w:uiPriority w:val="60"/>
    <w:rsid w:val="007F065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0">
    <w:name w:val="Light Shading Accent 1"/>
    <w:basedOn w:val="a1"/>
    <w:uiPriority w:val="60"/>
    <w:rsid w:val="007F065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List Accent 5"/>
    <w:basedOn w:val="a1"/>
    <w:uiPriority w:val="61"/>
    <w:rsid w:val="007F065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12</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SS13110037</dc:creator>
  <cp:lastModifiedBy>SS13110037</cp:lastModifiedBy>
  <cp:revision>9</cp:revision>
  <cp:lastPrinted>2016-01-19T04:59:00Z</cp:lastPrinted>
  <dcterms:created xsi:type="dcterms:W3CDTF">2016-01-19T02:15:00Z</dcterms:created>
  <dcterms:modified xsi:type="dcterms:W3CDTF">2016-01-19T04:59:00Z</dcterms:modified>
</cp:coreProperties>
</file>