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2E" w:rsidRPr="002B208F" w:rsidRDefault="00456789" w:rsidP="00BD2E7E">
      <w:pPr>
        <w:pStyle w:val="a9"/>
        <w:rPr>
          <w:rFonts w:hAnsi="ＭＳ 明朝" w:cs="ＭＳ Ｐゴシック" w:hint="eastAsia"/>
          <w:kern w:val="0"/>
          <w:sz w:val="18"/>
          <w:szCs w:val="18"/>
          <w:lang w:eastAsia="ja-JP"/>
        </w:rPr>
      </w:pPr>
      <w:bookmarkStart w:id="0" w:name="_GoBack"/>
      <w:bookmarkEnd w:id="0"/>
      <w:r w:rsidRPr="002B208F">
        <w:rPr>
          <w:rFonts w:hint="eastAsia"/>
          <w:sz w:val="18"/>
          <w:szCs w:val="18"/>
          <w:lang w:eastAsia="ja-JP"/>
        </w:rPr>
        <w:t>（</w:t>
      </w:r>
      <w:r w:rsidR="0089042D" w:rsidRPr="002B208F">
        <w:rPr>
          <w:rFonts w:hAnsi="ＭＳ 明朝" w:cs="ＭＳ Ｐゴシック" w:hint="eastAsia"/>
          <w:kern w:val="0"/>
          <w:sz w:val="18"/>
          <w:szCs w:val="18"/>
        </w:rPr>
        <w:t>法第28条</w:t>
      </w:r>
      <w:r w:rsidRPr="002B208F">
        <w:rPr>
          <w:rFonts w:hAnsi="ＭＳ 明朝" w:cs="ＭＳ Ｐゴシック" w:hint="eastAsia"/>
          <w:kern w:val="0"/>
          <w:sz w:val="18"/>
          <w:szCs w:val="18"/>
          <w:lang w:eastAsia="ja-JP"/>
        </w:rPr>
        <w:t>関係</w:t>
      </w:r>
      <w:r w:rsidR="0089042D" w:rsidRPr="002B208F">
        <w:rPr>
          <w:rFonts w:hAnsi="ＭＳ 明朝" w:cs="ＭＳ Ｐゴシック" w:hint="eastAsia"/>
          <w:kern w:val="0"/>
          <w:sz w:val="18"/>
          <w:szCs w:val="18"/>
        </w:rPr>
        <w:t>「前事業年度の計算書類（計算書類の注記）」）</w:t>
      </w:r>
    </w:p>
    <w:p w:rsidR="0089042D" w:rsidRPr="002B208F" w:rsidRDefault="009C3103" w:rsidP="009D03BC">
      <w:pPr>
        <w:pStyle w:val="a9"/>
        <w:spacing w:beforeLines="50" w:before="155"/>
        <w:jc w:val="center"/>
        <w:rPr>
          <w:rFonts w:hAnsi="ＭＳ 明朝" w:cs="ＭＳ Ｐゴシック" w:hint="eastAsia"/>
          <w:kern w:val="0"/>
          <w:u w:val="single"/>
          <w:lang w:eastAsia="ja-JP"/>
        </w:rPr>
      </w:pPr>
      <w:r w:rsidRPr="002B208F">
        <w:rPr>
          <w:noProof/>
          <w:sz w:val="18"/>
          <w:szCs w:val="18"/>
          <w:lang w:val="en-US" w:eastAsia="ja-JP"/>
        </w:rPr>
        <mc:AlternateContent>
          <mc:Choice Requires="wps">
            <w:drawing>
              <wp:anchor distT="0" distB="0" distL="114300" distR="114300" simplePos="0" relativeHeight="251652608" behindDoc="0" locked="0" layoutInCell="1" allowOverlap="1">
                <wp:simplePos x="0" y="0"/>
                <wp:positionH relativeFrom="column">
                  <wp:posOffset>4853940</wp:posOffset>
                </wp:positionH>
                <wp:positionV relativeFrom="paragraph">
                  <wp:posOffset>-512445</wp:posOffset>
                </wp:positionV>
                <wp:extent cx="1120140" cy="383540"/>
                <wp:effectExtent l="5080" t="13970" r="8255" b="12065"/>
                <wp:wrapNone/>
                <wp:docPr id="11"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383540"/>
                        </a:xfrm>
                        <a:prstGeom prst="rect">
                          <a:avLst/>
                        </a:prstGeom>
                        <a:solidFill>
                          <a:srgbClr val="FFFFFF"/>
                        </a:solidFill>
                        <a:ln w="9525">
                          <a:solidFill>
                            <a:srgbClr val="000000"/>
                          </a:solidFill>
                          <a:miter lim="800000"/>
                          <a:headEnd/>
                          <a:tailEnd/>
                        </a:ln>
                      </wps:spPr>
                      <wps:txbx>
                        <w:txbxContent>
                          <w:p w:rsidR="00EF3A68" w:rsidRPr="002B208F" w:rsidRDefault="00EF3A68" w:rsidP="009D03BC">
                            <w:pPr>
                              <w:spacing w:beforeLines="20" w:before="62"/>
                              <w:rPr>
                                <w:rFonts w:eastAsia="ＭＳ ゴシック" w:hint="eastAsia"/>
                                <w:b/>
                                <w:bCs/>
                                <w:szCs w:val="21"/>
                              </w:rPr>
                            </w:pPr>
                            <w:r w:rsidRPr="002B208F">
                              <w:rPr>
                                <w:rFonts w:eastAsia="ＭＳ ゴシック" w:hint="eastAsia"/>
                                <w:b/>
                                <w:bCs/>
                                <w:szCs w:val="21"/>
                              </w:rPr>
                              <w:t>様式例・記載例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6" style="position:absolute;left:0;text-align:left;margin-left:382.2pt;margin-top:-40.35pt;width:88.2pt;height:3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">
                <v:textbox>
                  <w:txbxContent>
                    <w:p w:rsidR="00EF3A68" w:rsidRPr="002B208F" w:rsidRDefault="00EF3A68" w:rsidP="009D03BC">
                      <w:pPr>
                        <w:spacing w:beforeLines="20" w:before="62"/>
                        <w:rPr>
                          <w:rFonts w:eastAsia="ＭＳ ゴシック" w:hint="eastAsia"/>
                          <w:b/>
                          <w:bCs/>
                          <w:szCs w:val="21"/>
                        </w:rPr>
                      </w:pPr>
                      <w:r w:rsidRPr="002B208F">
                        <w:rPr>
                          <w:rFonts w:eastAsia="ＭＳ ゴシック" w:hint="eastAsia"/>
                          <w:b/>
                          <w:bCs/>
                          <w:szCs w:val="21"/>
                        </w:rPr>
                        <w:t>様式例・記載例</w:t>
                      </w:r>
                    </w:p>
                  </w:txbxContent>
                </v:textbox>
              </v:rect>
            </w:pict>
          </mc:Fallback>
        </mc:AlternateContent>
      </w:r>
      <w:r w:rsidR="0089042D" w:rsidRPr="002B208F">
        <w:rPr>
          <w:rFonts w:hAnsi="ＭＳ 明朝" w:cs="ＭＳ Ｐゴシック" w:hint="eastAsia"/>
          <w:kern w:val="0"/>
          <w:u w:val="single"/>
        </w:rPr>
        <w:t>計算書類の注記</w:t>
      </w:r>
    </w:p>
    <w:tbl>
      <w:tblPr>
        <w:tblW w:w="903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36"/>
      </w:tblGrid>
      <w:tr w:rsidR="0089042D" w:rsidRPr="002B208F" w:rsidTr="00BD2E7E">
        <w:trPr>
          <w:trHeight w:val="311"/>
        </w:trPr>
        <w:tc>
          <w:tcPr>
            <w:tcW w:w="9036" w:type="dxa"/>
          </w:tcPr>
          <w:p w:rsidR="0089042D" w:rsidRPr="002B208F" w:rsidRDefault="0089042D" w:rsidP="009D03BC">
            <w:pPr>
              <w:pStyle w:val="a9"/>
              <w:tabs>
                <w:tab w:val="left" w:pos="1275"/>
              </w:tabs>
              <w:ind w:firstLineChars="100" w:firstLine="197"/>
              <w:rPr>
                <w:rFonts w:ascii="ＭＳ ゴシック" w:eastAsia="ＭＳ ゴシック" w:hAnsi="ＭＳ ゴシック" w:cs="ＭＳ Ｐゴシック" w:hint="eastAsia"/>
                <w:kern w:val="0"/>
                <w:sz w:val="20"/>
                <w:szCs w:val="20"/>
                <w:u w:val="single"/>
                <w:lang w:eastAsia="ja-JP"/>
              </w:rPr>
            </w:pPr>
            <w:r w:rsidRPr="002B208F">
              <w:rPr>
                <w:rFonts w:ascii="ＭＳ ゴシック" w:eastAsia="ＭＳ ゴシック" w:hAnsi="ＭＳ ゴシック" w:cs="ＭＳ Ｐゴシック" w:hint="eastAsia"/>
                <w:bCs/>
                <w:kern w:val="0"/>
                <w:sz w:val="20"/>
                <w:szCs w:val="20"/>
              </w:rPr>
              <w:t>以下に示すものは、想定される注記を例示したものです。該当事項がない場合は記載不要です。</w:t>
            </w:r>
          </w:p>
        </w:tc>
      </w:tr>
    </w:tbl>
    <w:p w:rsidR="0089042D" w:rsidRPr="002B208F" w:rsidRDefault="0089042D" w:rsidP="009D03BC">
      <w:pPr>
        <w:pStyle w:val="a9"/>
        <w:spacing w:beforeLines="50" w:before="155"/>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１　</w:t>
      </w:r>
      <w:r w:rsidRPr="002B208F">
        <w:rPr>
          <w:rFonts w:hAnsi="ＭＳ 明朝" w:cs="ＭＳ Ｐゴシック" w:hint="eastAsia"/>
          <w:kern w:val="0"/>
          <w:sz w:val="18"/>
          <w:szCs w:val="18"/>
        </w:rPr>
        <w:t>重要な会計方針</w:t>
      </w:r>
    </w:p>
    <w:p w:rsidR="0089042D" w:rsidRPr="002B208F" w:rsidRDefault="0089042D" w:rsidP="009D03BC">
      <w:pPr>
        <w:pStyle w:val="a9"/>
        <w:ind w:leftChars="100" w:left="207" w:firstLineChars="100" w:firstLine="177"/>
        <w:rPr>
          <w:rFonts w:hAnsi="ＭＳ 明朝" w:cs="ＭＳ Ｐゴシック" w:hint="eastAsia"/>
          <w:kern w:val="0"/>
          <w:sz w:val="18"/>
          <w:szCs w:val="18"/>
          <w:lang w:eastAsia="ja-JP"/>
        </w:rPr>
      </w:pPr>
      <w:r w:rsidRPr="002B208F">
        <w:rPr>
          <w:rFonts w:hAnsi="ＭＳ 明朝" w:cs="ＭＳ Ｐゴシック" w:hint="eastAsia"/>
          <w:kern w:val="0"/>
          <w:sz w:val="18"/>
          <w:szCs w:val="18"/>
        </w:rPr>
        <w:t>計算書類の作成は、</w:t>
      </w:r>
      <w:r w:rsidRPr="002B208F">
        <w:rPr>
          <w:rFonts w:hAnsi="ＭＳ 明朝" w:cs="ＭＳ Ｐゴシック" w:hint="eastAsia"/>
          <w:kern w:val="0"/>
          <w:sz w:val="18"/>
          <w:szCs w:val="18"/>
          <w:lang w:eastAsia="ja-JP"/>
        </w:rPr>
        <w:t>ＮＰＯ</w:t>
      </w:r>
      <w:r w:rsidRPr="002B208F">
        <w:rPr>
          <w:rFonts w:hAnsi="ＭＳ 明朝" w:cs="ＭＳ Ｐゴシック" w:hint="eastAsia"/>
          <w:kern w:val="0"/>
          <w:sz w:val="18"/>
          <w:szCs w:val="18"/>
        </w:rPr>
        <w:t>法人会計基準（</w:t>
      </w:r>
      <w:r w:rsidR="00E50DA6" w:rsidRPr="002B208F">
        <w:rPr>
          <w:rFonts w:hAnsi="ＭＳ 明朝" w:cs="ＭＳ Ｐゴシック" w:hint="eastAsia"/>
          <w:kern w:val="0"/>
          <w:sz w:val="18"/>
          <w:szCs w:val="18"/>
          <w:lang w:eastAsia="ja-JP"/>
        </w:rPr>
        <w:t xml:space="preserve">2010年７月20日　</w:t>
      </w:r>
      <w:r w:rsidRPr="002B208F">
        <w:rPr>
          <w:rFonts w:hAnsi="ＭＳ 明朝" w:cs="ＭＳ Ｐゴシック" w:hint="eastAsia"/>
          <w:kern w:val="0"/>
          <w:sz w:val="18"/>
          <w:szCs w:val="18"/>
        </w:rPr>
        <w:t>2011年11月20日</w:t>
      </w:r>
      <w:r w:rsidR="00E50DA6" w:rsidRPr="002B208F">
        <w:rPr>
          <w:rFonts w:hAnsi="ＭＳ 明朝" w:cs="ＭＳ Ｐゴシック" w:hint="eastAsia"/>
          <w:kern w:val="0"/>
          <w:sz w:val="18"/>
          <w:szCs w:val="18"/>
          <w:lang w:eastAsia="ja-JP"/>
        </w:rPr>
        <w:t>一部改正</w:t>
      </w:r>
      <w:r w:rsidRPr="002B208F">
        <w:rPr>
          <w:rFonts w:hAnsi="ＭＳ 明朝" w:cs="ＭＳ Ｐゴシック" w:hint="eastAsia"/>
          <w:kern w:val="0"/>
          <w:sz w:val="18"/>
          <w:szCs w:val="18"/>
        </w:rPr>
        <w:t xml:space="preserve">　</w:t>
      </w:r>
      <w:r w:rsidRPr="002B208F">
        <w:rPr>
          <w:rFonts w:hAnsi="ＭＳ 明朝" w:cs="ＭＳ Ｐゴシック" w:hint="eastAsia"/>
          <w:kern w:val="0"/>
          <w:sz w:val="18"/>
          <w:szCs w:val="18"/>
          <w:lang w:eastAsia="ja-JP"/>
        </w:rPr>
        <w:t>ＮＰＯ</w:t>
      </w:r>
      <w:r w:rsidRPr="002B208F">
        <w:rPr>
          <w:rFonts w:hAnsi="ＭＳ 明朝" w:cs="ＭＳ Ｐゴシック" w:hint="eastAsia"/>
          <w:kern w:val="0"/>
          <w:sz w:val="18"/>
          <w:szCs w:val="18"/>
        </w:rPr>
        <w:t>法人会計基準協議会）によっています</w:t>
      </w:r>
      <w:r w:rsidR="00E50DA6" w:rsidRPr="002B208F">
        <w:rPr>
          <w:rFonts w:hAnsi="ＭＳ 明朝" w:cs="ＭＳ Ｐゴシック" w:hint="eastAsia"/>
          <w:kern w:val="0"/>
          <w:sz w:val="18"/>
          <w:szCs w:val="18"/>
          <w:lang w:eastAsia="ja-JP"/>
        </w:rPr>
        <w:t>。</w:t>
      </w:r>
    </w:p>
    <w:p w:rsidR="0089042D" w:rsidRPr="002B208F" w:rsidRDefault="009C3103" w:rsidP="00BD2E7E">
      <w:pPr>
        <w:pStyle w:val="a9"/>
        <w:rPr>
          <w:rFonts w:hAnsi="ＭＳ 明朝" w:cs="ＭＳ Ｐゴシック" w:hint="eastAsia"/>
          <w:kern w:val="0"/>
          <w:sz w:val="18"/>
          <w:szCs w:val="18"/>
          <w:lang w:eastAsia="ja-JP"/>
        </w:rPr>
      </w:pPr>
      <w:r w:rsidRPr="002B208F">
        <w:rPr>
          <w:rFonts w:hAnsi="ＭＳ 明朝" w:cs="ＭＳ Ｐゴシック" w:hint="eastAsia"/>
          <w:noProof/>
          <w:kern w:val="0"/>
          <w:sz w:val="18"/>
          <w:szCs w:val="18"/>
          <w:lang w:val="en-US" w:eastAsia="ja-JP"/>
        </w:rPr>
        <mc:AlternateContent>
          <mc:Choice Requires="wps">
            <w:drawing>
              <wp:anchor distT="0" distB="0" distL="114300" distR="114300" simplePos="0" relativeHeight="251653632" behindDoc="0" locked="0" layoutInCell="1" allowOverlap="1">
                <wp:simplePos x="0" y="0"/>
                <wp:positionH relativeFrom="column">
                  <wp:posOffset>3120390</wp:posOffset>
                </wp:positionH>
                <wp:positionV relativeFrom="paragraph">
                  <wp:posOffset>3810</wp:posOffset>
                </wp:positionV>
                <wp:extent cx="2514600" cy="266700"/>
                <wp:effectExtent l="5080" t="203200" r="13970" b="6350"/>
                <wp:wrapNone/>
                <wp:docPr id="10"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66700"/>
                        </a:xfrm>
                        <a:prstGeom prst="wedgeRectCallout">
                          <a:avLst>
                            <a:gd name="adj1" fmla="val 19898"/>
                            <a:gd name="adj2" fmla="val -119287"/>
                          </a:avLst>
                        </a:prstGeom>
                        <a:solidFill>
                          <a:srgbClr val="FFFFFF"/>
                        </a:solidFill>
                        <a:ln w="9525" cap="rnd">
                          <a:solidFill>
                            <a:srgbClr val="000000"/>
                          </a:solidFill>
                          <a:prstDash val="sysDot"/>
                          <a:miter lim="800000"/>
                          <a:headEnd/>
                          <a:tailEnd/>
                        </a:ln>
                      </wps:spPr>
                      <wps:txbx>
                        <w:txbxContent>
                          <w:p w:rsidR="00EF3A68" w:rsidRPr="002B208F" w:rsidRDefault="00EF3A68">
                            <w:pPr>
                              <w:rPr>
                                <w:sz w:val="18"/>
                                <w:szCs w:val="18"/>
                              </w:rPr>
                            </w:pPr>
                            <w:r w:rsidRPr="002B208F">
                              <w:rPr>
                                <w:rFonts w:hint="eastAsia"/>
                                <w:sz w:val="18"/>
                                <w:szCs w:val="18"/>
                              </w:rPr>
                              <w:t>どの会計基準に基づいて作成したか記載する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6" o:spid="_x0000_s1027" type="#_x0000_t61" style="position:absolute;left:0;text-align:left;margin-left:245.7pt;margin-top:.3pt;width:198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" adj="15098,-14966">
                <v:stroke dashstyle="1 1" endcap="round"/>
                <v:textbox inset="5.85pt,.7pt,5.85pt,.7pt">
                  <w:txbxContent>
                    <w:p w:rsidR="00EF3A68" w:rsidRPr="002B208F" w:rsidRDefault="00EF3A68">
                      <w:pPr>
                        <w:rPr>
                          <w:sz w:val="18"/>
                          <w:szCs w:val="18"/>
                        </w:rPr>
                      </w:pPr>
                      <w:r w:rsidRPr="002B208F">
                        <w:rPr>
                          <w:rFonts w:hint="eastAsia"/>
                          <w:sz w:val="18"/>
                          <w:szCs w:val="18"/>
                        </w:rPr>
                        <w:t>どの会計基準に基づいて作成したか記載する</w:t>
                      </w:r>
                    </w:p>
                  </w:txbxContent>
                </v:textbox>
              </v:shape>
            </w:pict>
          </mc:Fallback>
        </mc:AlternateContent>
      </w:r>
      <w:r w:rsidR="0089042D" w:rsidRPr="002B208F">
        <w:rPr>
          <w:rFonts w:hAnsi="ＭＳ 明朝" w:cs="ＭＳ Ｐゴシック" w:hint="eastAsia"/>
          <w:kern w:val="0"/>
          <w:sz w:val="18"/>
          <w:szCs w:val="18"/>
          <w:lang w:eastAsia="ja-JP"/>
        </w:rPr>
        <w:t xml:space="preserve">　(1) </w:t>
      </w:r>
      <w:r w:rsidR="0089042D" w:rsidRPr="002B208F">
        <w:rPr>
          <w:rFonts w:hAnsi="ＭＳ 明朝" w:cs="ＭＳ Ｐゴシック" w:hint="eastAsia"/>
          <w:kern w:val="0"/>
          <w:sz w:val="18"/>
          <w:szCs w:val="18"/>
        </w:rPr>
        <w:t>棚卸資産の評価基準及び評価方法</w:t>
      </w:r>
    </w:p>
    <w:p w:rsidR="0089042D" w:rsidRPr="002B208F" w:rsidRDefault="0089042D" w:rsidP="00BE75A4">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p>
    <w:p w:rsidR="0089042D" w:rsidRPr="002B208F" w:rsidRDefault="0089042D"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(2) </w:t>
      </w:r>
      <w:r w:rsidRPr="002B208F">
        <w:rPr>
          <w:rFonts w:hAnsi="ＭＳ 明朝" w:cs="ＭＳ Ｐゴシック" w:hint="eastAsia"/>
          <w:kern w:val="0"/>
          <w:sz w:val="18"/>
          <w:szCs w:val="18"/>
        </w:rPr>
        <w:t>固定資産の減価償却の方法</w:t>
      </w:r>
    </w:p>
    <w:p w:rsidR="0089042D" w:rsidRPr="002B208F" w:rsidRDefault="0089042D" w:rsidP="00BE75A4">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p>
    <w:p w:rsidR="0089042D" w:rsidRPr="002B208F" w:rsidRDefault="0089042D"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(3) </w:t>
      </w:r>
      <w:r w:rsidRPr="002B208F">
        <w:rPr>
          <w:rFonts w:hAnsi="ＭＳ 明朝" w:cs="ＭＳ Ｐゴシック" w:hint="eastAsia"/>
          <w:kern w:val="0"/>
          <w:sz w:val="18"/>
          <w:szCs w:val="18"/>
        </w:rPr>
        <w:t>引当金の計上基準</w:t>
      </w:r>
    </w:p>
    <w:p w:rsidR="0089042D" w:rsidRPr="002B208F" w:rsidRDefault="0089042D"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r w:rsidRPr="002B208F">
        <w:rPr>
          <w:rFonts w:hAnsi="ＭＳ 明朝" w:cs="ＭＳ Ｐゴシック" w:hint="eastAsia"/>
          <w:kern w:val="0"/>
          <w:sz w:val="18"/>
          <w:szCs w:val="18"/>
        </w:rPr>
        <w:t>退職給付引当金</w:t>
      </w:r>
    </w:p>
    <w:p w:rsidR="0089042D" w:rsidRPr="002B208F" w:rsidRDefault="0089042D" w:rsidP="009D03BC">
      <w:pPr>
        <w:pStyle w:val="a9"/>
        <w:ind w:leftChars="300" w:left="620"/>
        <w:rPr>
          <w:rFonts w:hAnsi="ＭＳ 明朝" w:cs="ＭＳ Ｐゴシック" w:hint="eastAsia"/>
          <w:kern w:val="0"/>
          <w:sz w:val="18"/>
          <w:szCs w:val="18"/>
          <w:lang w:eastAsia="ja-JP"/>
        </w:rPr>
      </w:pPr>
      <w:r w:rsidRPr="002B208F">
        <w:rPr>
          <w:rFonts w:hAnsi="ＭＳ 明朝" w:cs="ＭＳ Ｐゴシック" w:hint="eastAsia"/>
          <w:kern w:val="0"/>
          <w:sz w:val="18"/>
          <w:szCs w:val="18"/>
        </w:rPr>
        <w:t>従業員の退職給付に備えるため、当期末における退職給付債務に基づき当期末に発生していると認められる金額を計上しています。なお、退職給付債務は期末自己都合要支給額に基づいて計算しています。</w:t>
      </w:r>
    </w:p>
    <w:p w:rsidR="0089042D" w:rsidRPr="002B208F" w:rsidRDefault="0089042D"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r w:rsidRPr="002B208F">
        <w:rPr>
          <w:rFonts w:hAnsi="ＭＳ 明朝" w:cs="ＭＳ Ｐゴシック" w:hint="eastAsia"/>
          <w:kern w:val="0"/>
          <w:sz w:val="18"/>
          <w:szCs w:val="18"/>
        </w:rPr>
        <w:t>○○引当金</w:t>
      </w:r>
    </w:p>
    <w:p w:rsidR="0089042D" w:rsidRPr="002B208F" w:rsidRDefault="0089042D" w:rsidP="00BE75A4">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p>
    <w:p w:rsidR="0089042D" w:rsidRPr="002B208F" w:rsidRDefault="0089042D"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(4) </w:t>
      </w:r>
      <w:r w:rsidRPr="002B208F">
        <w:rPr>
          <w:rFonts w:hAnsi="ＭＳ 明朝" w:cs="ＭＳ Ｐゴシック" w:hint="eastAsia"/>
          <w:kern w:val="0"/>
          <w:sz w:val="18"/>
          <w:szCs w:val="18"/>
        </w:rPr>
        <w:t>施設の提供等の物的サービスを受けた場合の会計処理</w:t>
      </w:r>
    </w:p>
    <w:p w:rsidR="0089042D" w:rsidRPr="002B208F" w:rsidRDefault="0089042D"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r w:rsidRPr="002B208F">
        <w:rPr>
          <w:rFonts w:hAnsi="ＭＳ 明朝" w:cs="ＭＳ Ｐゴシック" w:hint="eastAsia"/>
          <w:kern w:val="0"/>
          <w:sz w:val="18"/>
          <w:szCs w:val="18"/>
        </w:rPr>
        <w:t>施設の提供等の物的サービスの受入れは、活動計算書に計上しています。</w:t>
      </w:r>
    </w:p>
    <w:p w:rsidR="0089042D" w:rsidRPr="002B208F" w:rsidRDefault="0089042D" w:rsidP="009D03BC">
      <w:pPr>
        <w:pStyle w:val="a9"/>
        <w:ind w:leftChars="300" w:left="620" w:firstLineChars="100" w:firstLine="177"/>
        <w:rPr>
          <w:rFonts w:hAnsi="ＭＳ 明朝" w:cs="ＭＳ Ｐゴシック" w:hint="eastAsia"/>
          <w:kern w:val="0"/>
          <w:sz w:val="18"/>
          <w:szCs w:val="18"/>
          <w:lang w:eastAsia="ja-JP"/>
        </w:rPr>
      </w:pPr>
      <w:r w:rsidRPr="002B208F">
        <w:rPr>
          <w:rFonts w:hAnsi="ＭＳ 明朝" w:cs="ＭＳ Ｐゴシック" w:hint="eastAsia"/>
          <w:kern w:val="0"/>
          <w:sz w:val="18"/>
          <w:szCs w:val="18"/>
        </w:rPr>
        <w:t>また計上額の算定方法は「４.　施設の提供等の物的サービスの受入の内訳」に記載しています。</w:t>
      </w:r>
    </w:p>
    <w:p w:rsidR="0089042D" w:rsidRPr="002B208F" w:rsidRDefault="0089042D"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(5) </w:t>
      </w:r>
      <w:r w:rsidRPr="002B208F">
        <w:rPr>
          <w:rFonts w:hAnsi="ＭＳ 明朝" w:cs="ＭＳ Ｐゴシック" w:hint="eastAsia"/>
          <w:kern w:val="0"/>
          <w:sz w:val="18"/>
          <w:szCs w:val="18"/>
        </w:rPr>
        <w:t>ボランティアによる役務の提供</w:t>
      </w:r>
    </w:p>
    <w:p w:rsidR="0089042D" w:rsidRPr="002B208F" w:rsidRDefault="009C3103" w:rsidP="009D03BC">
      <w:pPr>
        <w:pStyle w:val="a9"/>
        <w:ind w:leftChars="300" w:left="620" w:firstLineChars="50" w:firstLine="88"/>
        <w:rPr>
          <w:rFonts w:hAnsi="ＭＳ 明朝" w:cs="ＭＳ Ｐゴシック" w:hint="eastAsia"/>
          <w:kern w:val="0"/>
          <w:sz w:val="18"/>
          <w:szCs w:val="18"/>
          <w:lang w:eastAsia="ja-JP"/>
        </w:rPr>
      </w:pPr>
      <w:r w:rsidRPr="002B208F">
        <w:rPr>
          <w:rFonts w:hAnsi="ＭＳ 明朝" w:cs="ＭＳ Ｐゴシック" w:hint="eastAsia"/>
          <w:noProof/>
          <w:kern w:val="0"/>
          <w:sz w:val="18"/>
          <w:szCs w:val="18"/>
          <w:lang w:val="en-US" w:eastAsia="ja-JP"/>
        </w:rPr>
        <mc:AlternateContent>
          <mc:Choice Requires="wps">
            <w:drawing>
              <wp:anchor distT="0" distB="0" distL="114300" distR="114300" simplePos="0" relativeHeight="251654656" behindDoc="0" locked="0" layoutInCell="1" allowOverlap="1">
                <wp:simplePos x="0" y="0"/>
                <wp:positionH relativeFrom="column">
                  <wp:posOffset>3434715</wp:posOffset>
                </wp:positionH>
                <wp:positionV relativeFrom="paragraph">
                  <wp:posOffset>306705</wp:posOffset>
                </wp:positionV>
                <wp:extent cx="2457450" cy="794385"/>
                <wp:effectExtent l="500380" t="8255" r="13970" b="6985"/>
                <wp:wrapNone/>
                <wp:docPr id="9"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94385"/>
                        </a:xfrm>
                        <a:prstGeom prst="wedgeRectCallout">
                          <a:avLst>
                            <a:gd name="adj1" fmla="val -69171"/>
                            <a:gd name="adj2" fmla="val 4838"/>
                          </a:avLst>
                        </a:prstGeom>
                        <a:solidFill>
                          <a:srgbClr val="FFFFFF"/>
                        </a:solidFill>
                        <a:ln w="9525" cap="rnd">
                          <a:solidFill>
                            <a:srgbClr val="000000"/>
                          </a:solidFill>
                          <a:prstDash val="sysDot"/>
                          <a:miter lim="800000"/>
                          <a:headEnd/>
                          <a:tailEnd/>
                        </a:ln>
                      </wps:spPr>
                      <wps:txbx>
                        <w:txbxContent>
                          <w:p w:rsidR="00EF3A68" w:rsidRPr="002B208F" w:rsidRDefault="00EF3A68" w:rsidP="00E50DA6">
                            <w:pPr>
                              <w:spacing w:beforeLines="10" w:before="31" w:line="0" w:lineRule="atLeast"/>
                              <w:rPr>
                                <w:sz w:val="18"/>
                                <w:szCs w:val="18"/>
                              </w:rPr>
                            </w:pPr>
                            <w:r w:rsidRPr="002B208F">
                              <w:rPr>
                                <w:rFonts w:hint="eastAsia"/>
                                <w:sz w:val="18"/>
                                <w:szCs w:val="18"/>
                              </w:rPr>
                              <w:t>消費税を購入価格や販売価格に含めて記帳する方法である「税込方式」と、消費税を支払ったり受け取ったりする都度、区分して経理する方法である「税抜方式」のどちらによっているかを記載する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7" o:spid="_x0000_s1028" type="#_x0000_t61" style="position:absolute;left:0;text-align:left;margin-left:270.45pt;margin-top:24.15pt;width:193.5pt;height:6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" adj="-4141,11845">
                <v:stroke dashstyle="1 1" endcap="round"/>
                <v:textbox inset="5.85pt,.7pt,5.85pt,.7pt">
                  <w:txbxContent>
                    <w:p w:rsidR="00EF3A68" w:rsidRPr="002B208F" w:rsidRDefault="00EF3A68" w:rsidP="00E50DA6">
                      <w:pPr>
                        <w:spacing w:beforeLines="10" w:before="31" w:line="0" w:lineRule="atLeast"/>
                        <w:rPr>
                          <w:sz w:val="18"/>
                          <w:szCs w:val="18"/>
                        </w:rPr>
                      </w:pPr>
                      <w:r w:rsidRPr="002B208F">
                        <w:rPr>
                          <w:rFonts w:hint="eastAsia"/>
                          <w:sz w:val="18"/>
                          <w:szCs w:val="18"/>
                        </w:rPr>
                        <w:t>消費税を購入価格や販売価格に含めて記帳する方法である「税込方式」と、消費税を支払ったり受け取ったりする都度、区分して経理する方法である「税抜方式」のどちらによっているかを記載する</w:t>
                      </w:r>
                    </w:p>
                  </w:txbxContent>
                </v:textbox>
              </v:shape>
            </w:pict>
          </mc:Fallback>
        </mc:AlternateContent>
      </w:r>
      <w:r w:rsidR="0089042D" w:rsidRPr="002B208F">
        <w:rPr>
          <w:rFonts w:hAnsi="ＭＳ 明朝" w:cs="ＭＳ Ｐゴシック" w:hint="eastAsia"/>
          <w:kern w:val="0"/>
          <w:sz w:val="18"/>
          <w:szCs w:val="18"/>
        </w:rPr>
        <w:t>ボランティアによる役務の提供は、「５．活動の原価の算定にあたって必要なボランティアによる役務の提供の内訳」として注記しています。</w:t>
      </w:r>
    </w:p>
    <w:p w:rsidR="0089042D" w:rsidRPr="002B208F" w:rsidRDefault="0089042D" w:rsidP="009D03BC">
      <w:pPr>
        <w:pStyle w:val="a9"/>
        <w:ind w:firstLineChars="50" w:firstLine="88"/>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(6) 消費税等の会計処理</w:t>
      </w:r>
    </w:p>
    <w:p w:rsidR="0089042D" w:rsidRPr="002B208F" w:rsidRDefault="0089042D" w:rsidP="009D03BC">
      <w:pPr>
        <w:pStyle w:val="a9"/>
        <w:ind w:firstLineChars="50" w:firstLine="88"/>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消費税等の会計処理は、税込方式によっています。</w:t>
      </w:r>
    </w:p>
    <w:p w:rsidR="00C35B14" w:rsidRPr="002B208F" w:rsidRDefault="00C35B14"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２　会計方針の変更</w:t>
      </w:r>
    </w:p>
    <w:p w:rsidR="00C35B14" w:rsidRPr="002B208F" w:rsidRDefault="009C3103" w:rsidP="00BE75A4">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noProof/>
          <w:kern w:val="0"/>
          <w:sz w:val="18"/>
          <w:szCs w:val="18"/>
          <w:lang w:val="en-US" w:eastAsia="ja-JP"/>
        </w:rPr>
        <mc:AlternateContent>
          <mc:Choice Requires="wps">
            <w:drawing>
              <wp:anchor distT="0" distB="0" distL="114300" distR="114300" simplePos="0" relativeHeight="251655680" behindDoc="0" locked="0" layoutInCell="1" allowOverlap="1">
                <wp:simplePos x="0" y="0"/>
                <wp:positionH relativeFrom="column">
                  <wp:posOffset>1434465</wp:posOffset>
                </wp:positionH>
                <wp:positionV relativeFrom="paragraph">
                  <wp:posOffset>32385</wp:posOffset>
                </wp:positionV>
                <wp:extent cx="1743075" cy="520065"/>
                <wp:effectExtent l="195580" t="6985" r="13970" b="6350"/>
                <wp:wrapNone/>
                <wp:docPr id="8"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0065"/>
                        </a:xfrm>
                        <a:prstGeom prst="wedgeRectCallout">
                          <a:avLst>
                            <a:gd name="adj1" fmla="val -60093"/>
                            <a:gd name="adj2" fmla="val 6042"/>
                          </a:avLst>
                        </a:prstGeom>
                        <a:solidFill>
                          <a:srgbClr val="FFFFFF"/>
                        </a:solidFill>
                        <a:ln w="9525" cap="rnd">
                          <a:solidFill>
                            <a:srgbClr val="000000"/>
                          </a:solidFill>
                          <a:prstDash val="sysDot"/>
                          <a:miter lim="800000"/>
                          <a:headEnd/>
                          <a:tailEnd/>
                        </a:ln>
                      </wps:spPr>
                      <wps:txbx>
                        <w:txbxContent>
                          <w:p w:rsidR="00EF3A68" w:rsidRPr="002B208F" w:rsidRDefault="00EF3A68" w:rsidP="00D351AF">
                            <w:pPr>
                              <w:spacing w:line="0" w:lineRule="atLeast"/>
                              <w:rPr>
                                <w:sz w:val="18"/>
                                <w:szCs w:val="18"/>
                              </w:rPr>
                            </w:pPr>
                            <w:r w:rsidRPr="002B208F">
                              <w:rPr>
                                <w:rFonts w:hint="eastAsia"/>
                                <w:sz w:val="18"/>
                                <w:szCs w:val="18"/>
                              </w:rPr>
                              <w:t>事業費のみの内訳を表示することも可能。事業を区分していない法人については記載不要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8" o:spid="_x0000_s1029" type="#_x0000_t61" style="position:absolute;left:0;text-align:left;margin-left:112.95pt;margin-top:2.55pt;width:137.25pt;height:4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" adj="-2180,12105">
                <v:stroke dashstyle="1 1" endcap="round"/>
                <v:textbox inset="5.85pt,.7pt,5.85pt,.7pt">
                  <w:txbxContent>
                    <w:p w:rsidR="00EF3A68" w:rsidRPr="002B208F" w:rsidRDefault="00EF3A68" w:rsidP="00D351AF">
                      <w:pPr>
                        <w:spacing w:line="0" w:lineRule="atLeast"/>
                        <w:rPr>
                          <w:sz w:val="18"/>
                          <w:szCs w:val="18"/>
                        </w:rPr>
                      </w:pPr>
                      <w:r w:rsidRPr="002B208F">
                        <w:rPr>
                          <w:rFonts w:hint="eastAsia"/>
                          <w:sz w:val="18"/>
                          <w:szCs w:val="18"/>
                        </w:rPr>
                        <w:t>事業費のみの内訳を表示することも可能。事業を区分していない法人については記載不要</w:t>
                      </w:r>
                    </w:p>
                  </w:txbxContent>
                </v:textbox>
              </v:shape>
            </w:pict>
          </mc:Fallback>
        </mc:AlternateContent>
      </w:r>
      <w:r w:rsidR="00C35B14" w:rsidRPr="002B208F">
        <w:rPr>
          <w:rFonts w:hAnsi="ＭＳ 明朝" w:cs="ＭＳ Ｐゴシック" w:hint="eastAsia"/>
          <w:kern w:val="0"/>
          <w:sz w:val="18"/>
          <w:szCs w:val="18"/>
          <w:lang w:eastAsia="ja-JP"/>
        </w:rPr>
        <w:t xml:space="preserve">　　・・・・・・</w:t>
      </w:r>
    </w:p>
    <w:p w:rsidR="00C35B14" w:rsidRPr="002B208F" w:rsidRDefault="00C35B14"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３　事業別損益の状況</w:t>
      </w:r>
    </w:p>
    <w:p w:rsidR="00005F35" w:rsidRPr="002B208F" w:rsidRDefault="00005F35" w:rsidP="00BD2E7E">
      <w:pPr>
        <w:pStyle w:val="a9"/>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046"/>
        <w:gridCol w:w="1047"/>
        <w:gridCol w:w="1047"/>
        <w:gridCol w:w="1047"/>
        <w:gridCol w:w="1193"/>
        <w:gridCol w:w="992"/>
        <w:gridCol w:w="956"/>
      </w:tblGrid>
      <w:tr w:rsidR="00005F35" w:rsidRPr="002B208F" w:rsidTr="00BD2E7E">
        <w:tc>
          <w:tcPr>
            <w:tcW w:w="1566"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科</w:t>
            </w:r>
            <w:r w:rsidR="00C75F08" w:rsidRPr="002B208F">
              <w:rPr>
                <w:rFonts w:hAnsi="ＭＳ 明朝" w:cs="ＭＳ Ｐゴシック" w:hint="eastAsia"/>
                <w:kern w:val="0"/>
                <w:sz w:val="18"/>
                <w:szCs w:val="18"/>
                <w:lang w:eastAsia="ja-JP"/>
              </w:rPr>
              <w:t xml:space="preserve">　</w:t>
            </w:r>
            <w:r w:rsidRPr="002B208F">
              <w:rPr>
                <w:rFonts w:hAnsi="ＭＳ 明朝" w:cs="ＭＳ Ｐゴシック" w:hint="eastAsia"/>
                <w:kern w:val="0"/>
                <w:sz w:val="18"/>
                <w:szCs w:val="18"/>
                <w:lang w:eastAsia="ja-JP"/>
              </w:rPr>
              <w:t>目</w:t>
            </w:r>
          </w:p>
        </w:tc>
        <w:tc>
          <w:tcPr>
            <w:tcW w:w="1046"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Ａ事業費</w:t>
            </w:r>
          </w:p>
        </w:tc>
        <w:tc>
          <w:tcPr>
            <w:tcW w:w="1047"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Ｂ事業費</w:t>
            </w:r>
          </w:p>
        </w:tc>
        <w:tc>
          <w:tcPr>
            <w:tcW w:w="1047"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Ｃ事業費</w:t>
            </w:r>
          </w:p>
        </w:tc>
        <w:tc>
          <w:tcPr>
            <w:tcW w:w="1047"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Ｄ事業費</w:t>
            </w:r>
          </w:p>
        </w:tc>
        <w:tc>
          <w:tcPr>
            <w:tcW w:w="1193"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事業部門計</w:t>
            </w:r>
          </w:p>
        </w:tc>
        <w:tc>
          <w:tcPr>
            <w:tcW w:w="992"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管理部門</w:t>
            </w:r>
          </w:p>
        </w:tc>
        <w:tc>
          <w:tcPr>
            <w:tcW w:w="956" w:type="dxa"/>
          </w:tcPr>
          <w:p w:rsidR="00005F35" w:rsidRPr="002B208F" w:rsidRDefault="00005F35" w:rsidP="00BD2E7E">
            <w:pPr>
              <w:pStyle w:val="a9"/>
              <w:spacing w:line="0" w:lineRule="atLeast"/>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合</w:t>
            </w:r>
            <w:r w:rsidR="00C75F08" w:rsidRPr="002B208F">
              <w:rPr>
                <w:rFonts w:hAnsi="ＭＳ 明朝" w:cs="ＭＳ Ｐゴシック" w:hint="eastAsia"/>
                <w:kern w:val="0"/>
                <w:sz w:val="18"/>
                <w:szCs w:val="18"/>
                <w:lang w:eastAsia="ja-JP"/>
              </w:rPr>
              <w:t xml:space="preserve">　</w:t>
            </w:r>
            <w:r w:rsidRPr="002B208F">
              <w:rPr>
                <w:rFonts w:hAnsi="ＭＳ 明朝" w:cs="ＭＳ Ｐゴシック" w:hint="eastAsia"/>
                <w:kern w:val="0"/>
                <w:sz w:val="18"/>
                <w:szCs w:val="18"/>
                <w:lang w:eastAsia="ja-JP"/>
              </w:rPr>
              <w:t>計</w:t>
            </w:r>
          </w:p>
        </w:tc>
      </w:tr>
      <w:tr w:rsidR="004355B3" w:rsidRPr="002B208F" w:rsidTr="00BD2E7E">
        <w:tc>
          <w:tcPr>
            <w:tcW w:w="1566" w:type="dxa"/>
          </w:tcPr>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Ⅰ 経常収益</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1.受取会費</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2.受取寄附金</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3.受取助成金等</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4.事業収益</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5.その他収益</w:t>
            </w:r>
          </w:p>
        </w:tc>
        <w:tc>
          <w:tcPr>
            <w:tcW w:w="1046"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r w:rsidR="004355B3" w:rsidRPr="002B208F" w:rsidTr="00BD2E7E">
        <w:trPr>
          <w:trHeight w:val="96"/>
        </w:trPr>
        <w:tc>
          <w:tcPr>
            <w:tcW w:w="1566" w:type="dxa"/>
            <w:vAlign w:val="center"/>
          </w:tcPr>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経常収益計</w:t>
            </w:r>
          </w:p>
        </w:tc>
        <w:tc>
          <w:tcPr>
            <w:tcW w:w="1046"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r w:rsidR="004355B3" w:rsidRPr="002B208F" w:rsidTr="00BD2E7E">
        <w:tc>
          <w:tcPr>
            <w:tcW w:w="1566" w:type="dxa"/>
          </w:tcPr>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Ⅱ　経常費用</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1.人件費</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給料手当</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臨時雇</w:t>
            </w:r>
            <w:r w:rsidR="00E50DA6" w:rsidRPr="002B208F">
              <w:rPr>
                <w:rFonts w:hAnsi="ＭＳ 明朝" w:cs="ＭＳ Ｐゴシック" w:hint="eastAsia"/>
                <w:kern w:val="0"/>
                <w:sz w:val="18"/>
                <w:szCs w:val="18"/>
                <w:lang w:eastAsia="ja-JP"/>
              </w:rPr>
              <w:t>賃金</w:t>
            </w:r>
          </w:p>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p>
        </w:tc>
        <w:tc>
          <w:tcPr>
            <w:tcW w:w="1046"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r w:rsidR="004355B3" w:rsidRPr="002B208F" w:rsidTr="00BD2E7E">
        <w:tc>
          <w:tcPr>
            <w:tcW w:w="1566" w:type="dxa"/>
            <w:vAlign w:val="center"/>
          </w:tcPr>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人件費計</w:t>
            </w:r>
          </w:p>
        </w:tc>
        <w:tc>
          <w:tcPr>
            <w:tcW w:w="1046"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r w:rsidR="00772234" w:rsidRPr="002B208F" w:rsidTr="00BD2E7E">
        <w:tc>
          <w:tcPr>
            <w:tcW w:w="1566" w:type="dxa"/>
          </w:tcPr>
          <w:p w:rsidR="00772234" w:rsidRPr="002B208F" w:rsidRDefault="00772234"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2.その他経費</w:t>
            </w:r>
          </w:p>
          <w:p w:rsidR="00772234" w:rsidRPr="002B208F" w:rsidRDefault="00772234"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業務委託費</w:t>
            </w:r>
          </w:p>
          <w:p w:rsidR="00772234" w:rsidRPr="002B208F" w:rsidRDefault="00772234"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旅費交通費</w:t>
            </w:r>
          </w:p>
          <w:p w:rsidR="00772234" w:rsidRPr="002B208F" w:rsidRDefault="00772234"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p>
        </w:tc>
        <w:tc>
          <w:tcPr>
            <w:tcW w:w="1046" w:type="dxa"/>
          </w:tcPr>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Pr>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tcPr>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tcPr>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tcPr>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772234" w:rsidRPr="002B208F" w:rsidRDefault="00772234"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r w:rsidR="004355B3" w:rsidRPr="002B208F" w:rsidTr="00BD2E7E">
        <w:tc>
          <w:tcPr>
            <w:tcW w:w="1566" w:type="dxa"/>
            <w:vAlign w:val="center"/>
          </w:tcPr>
          <w:p w:rsidR="004355B3" w:rsidRPr="002B208F" w:rsidRDefault="004355B3" w:rsidP="009D03BC">
            <w:pPr>
              <w:pStyle w:val="a9"/>
              <w:spacing w:line="0" w:lineRule="atLeast"/>
              <w:ind w:firstLineChars="50" w:firstLine="88"/>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その他経費計</w:t>
            </w:r>
          </w:p>
        </w:tc>
        <w:tc>
          <w:tcPr>
            <w:tcW w:w="1046"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r w:rsidR="004355B3" w:rsidRPr="002B208F" w:rsidTr="00BD2E7E">
        <w:tc>
          <w:tcPr>
            <w:tcW w:w="1566" w:type="dxa"/>
            <w:vAlign w:val="center"/>
          </w:tcPr>
          <w:p w:rsidR="004355B3" w:rsidRPr="002B208F" w:rsidRDefault="004355B3" w:rsidP="00BD2E7E">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経常費用計</w:t>
            </w:r>
          </w:p>
        </w:tc>
        <w:tc>
          <w:tcPr>
            <w:tcW w:w="1046" w:type="dxa"/>
            <w:tcBorders>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Borders>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Borders>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Borders>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tcBorders>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tcBorders>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tcBorders>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r w:rsidR="004355B3" w:rsidRPr="002B208F" w:rsidTr="00BD2E7E">
        <w:tc>
          <w:tcPr>
            <w:tcW w:w="1566" w:type="dxa"/>
            <w:vAlign w:val="center"/>
          </w:tcPr>
          <w:p w:rsidR="004355B3" w:rsidRPr="002B208F" w:rsidRDefault="004355B3" w:rsidP="009D03BC">
            <w:pPr>
              <w:pStyle w:val="a9"/>
              <w:spacing w:line="0" w:lineRule="atLeast"/>
              <w:ind w:firstLineChars="50" w:firstLine="88"/>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当期経常増減額</w:t>
            </w:r>
          </w:p>
        </w:tc>
        <w:tc>
          <w:tcPr>
            <w:tcW w:w="1046" w:type="dxa"/>
            <w:tcBorders>
              <w:top w:val="double" w:sz="4" w:space="0" w:color="auto"/>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Borders>
              <w:top w:val="double" w:sz="4" w:space="0" w:color="auto"/>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Borders>
              <w:top w:val="double" w:sz="4" w:space="0" w:color="auto"/>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047" w:type="dxa"/>
            <w:tcBorders>
              <w:top w:val="double" w:sz="4" w:space="0" w:color="auto"/>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93" w:type="dxa"/>
            <w:tcBorders>
              <w:top w:val="double" w:sz="4" w:space="0" w:color="auto"/>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92" w:type="dxa"/>
            <w:tcBorders>
              <w:top w:val="double" w:sz="4" w:space="0" w:color="auto"/>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956" w:type="dxa"/>
            <w:tcBorders>
              <w:top w:val="double" w:sz="4" w:space="0" w:color="auto"/>
              <w:bottom w:val="double" w:sz="4" w:space="0" w:color="auto"/>
            </w:tcBorders>
            <w:vAlign w:val="center"/>
          </w:tcPr>
          <w:p w:rsidR="004355B3" w:rsidRPr="002B208F" w:rsidRDefault="004355B3" w:rsidP="00BD2E7E">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r>
    </w:tbl>
    <w:p w:rsidR="00005F35" w:rsidRPr="002B208F" w:rsidRDefault="009C3103" w:rsidP="00BD2E7E">
      <w:pPr>
        <w:pStyle w:val="a9"/>
        <w:rPr>
          <w:rFonts w:hAnsi="ＭＳ 明朝" w:cs="ＭＳ Ｐゴシック" w:hint="eastAsia"/>
          <w:kern w:val="0"/>
          <w:sz w:val="18"/>
          <w:szCs w:val="18"/>
          <w:lang w:eastAsia="ja-JP"/>
        </w:rPr>
      </w:pPr>
      <w:r w:rsidRPr="002B208F">
        <w:rPr>
          <w:rFonts w:hAnsi="ＭＳ 明朝" w:cs="ＭＳ Ｐゴシック" w:hint="eastAsia"/>
          <w:noProof/>
          <w:kern w:val="0"/>
          <w:lang w:val="en-US" w:eastAsia="ja-JP"/>
        </w:rPr>
        <w:lastRenderedPageBreak/>
        <mc:AlternateContent>
          <mc:Choice Requires="wps">
            <w:drawing>
              <wp:anchor distT="0" distB="0" distL="114300" distR="114300" simplePos="0" relativeHeight="251656704" behindDoc="0" locked="0" layoutInCell="1" allowOverlap="1">
                <wp:simplePos x="0" y="0"/>
                <wp:positionH relativeFrom="column">
                  <wp:posOffset>3015615</wp:posOffset>
                </wp:positionH>
                <wp:positionV relativeFrom="paragraph">
                  <wp:posOffset>-300990</wp:posOffset>
                </wp:positionV>
                <wp:extent cx="1724025" cy="561975"/>
                <wp:effectExtent l="5080" t="8890" r="13970" b="305435"/>
                <wp:wrapNone/>
                <wp:docPr id="7"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61975"/>
                        </a:xfrm>
                        <a:prstGeom prst="wedgeRectCallout">
                          <a:avLst>
                            <a:gd name="adj1" fmla="val -2486"/>
                            <a:gd name="adj2" fmla="val 100509"/>
                          </a:avLst>
                        </a:prstGeom>
                        <a:solidFill>
                          <a:srgbClr val="FFFFFF"/>
                        </a:solidFill>
                        <a:ln w="9525" cap="rnd">
                          <a:solidFill>
                            <a:srgbClr val="000000"/>
                          </a:solidFill>
                          <a:prstDash val="sysDot"/>
                          <a:miter lim="800000"/>
                          <a:headEnd/>
                          <a:tailEnd/>
                        </a:ln>
                      </wps:spPr>
                      <wps:txbx>
                        <w:txbxContent>
                          <w:p w:rsidR="00EF3A68" w:rsidRPr="002B208F" w:rsidRDefault="00EF3A68" w:rsidP="009D03BC">
                            <w:pPr>
                              <w:spacing w:beforeLines="10" w:before="31" w:line="0" w:lineRule="atLeast"/>
                              <w:rPr>
                                <w:sz w:val="18"/>
                                <w:szCs w:val="18"/>
                              </w:rPr>
                            </w:pPr>
                            <w:r w:rsidRPr="002B208F">
                              <w:rPr>
                                <w:rFonts w:hint="eastAsia"/>
                                <w:sz w:val="18"/>
                                <w:szCs w:val="18"/>
                              </w:rPr>
                              <w:t>合理的な算定方法を記載する（活動計算書に計上する場合は客観的な算定方法）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9" o:spid="_x0000_s1030" type="#_x0000_t61" style="position:absolute;left:0;text-align:left;margin-left:237.45pt;margin-top:-23.7pt;width:135.7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" adj="10263,32510">
                <v:stroke dashstyle="1 1" endcap="round"/>
                <v:textbox inset="5.85pt,.7pt,5.85pt,.7pt">
                  <w:txbxContent>
                    <w:p w:rsidR="00EF3A68" w:rsidRPr="002B208F" w:rsidRDefault="00EF3A68" w:rsidP="009D03BC">
                      <w:pPr>
                        <w:spacing w:beforeLines="10" w:before="31" w:line="0" w:lineRule="atLeast"/>
                        <w:rPr>
                          <w:sz w:val="18"/>
                          <w:szCs w:val="18"/>
                        </w:rPr>
                      </w:pPr>
                      <w:r w:rsidRPr="002B208F">
                        <w:rPr>
                          <w:rFonts w:hint="eastAsia"/>
                          <w:sz w:val="18"/>
                          <w:szCs w:val="18"/>
                        </w:rPr>
                        <w:t>合理的な算定方法を記載する（活動計算書に計上する場合は客観的な算定方法）</w:t>
                      </w:r>
                    </w:p>
                  </w:txbxContent>
                </v:textbox>
              </v:shape>
            </w:pict>
          </mc:Fallback>
        </mc:AlternateContent>
      </w:r>
      <w:r w:rsidR="00C75F08" w:rsidRPr="002B208F">
        <w:rPr>
          <w:rFonts w:hAnsi="ＭＳ 明朝" w:cs="ＭＳ Ｐゴシック" w:hint="eastAsia"/>
          <w:kern w:val="0"/>
          <w:sz w:val="18"/>
          <w:szCs w:val="18"/>
          <w:lang w:eastAsia="ja-JP"/>
        </w:rPr>
        <w:t xml:space="preserve">４　</w:t>
      </w:r>
      <w:r w:rsidR="00C75F08" w:rsidRPr="002B208F">
        <w:rPr>
          <w:rFonts w:hAnsi="ＭＳ 明朝" w:cs="ＭＳ Ｐゴシック" w:hint="eastAsia"/>
          <w:kern w:val="0"/>
          <w:sz w:val="18"/>
          <w:szCs w:val="18"/>
        </w:rPr>
        <w:t>施設の提供等の物的サービスの受入の内訳</w:t>
      </w:r>
    </w:p>
    <w:p w:rsidR="00C75F08" w:rsidRPr="002B208F" w:rsidRDefault="00C75F08" w:rsidP="00BD2E7E">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w:t>
      </w:r>
      <w:r w:rsidR="00ED3913" w:rsidRPr="002B208F">
        <w:rPr>
          <w:rFonts w:hAnsi="ＭＳ 明朝" w:cs="ＭＳ Ｐゴシック" w:hint="eastAsia"/>
          <w:kern w:val="0"/>
          <w:sz w:val="18"/>
          <w:szCs w:val="18"/>
          <w:lang w:eastAsia="ja-JP"/>
        </w:rPr>
        <w:t xml:space="preserve">　</w:t>
      </w:r>
      <w:r w:rsidRPr="002B208F">
        <w:rPr>
          <w:rFonts w:hAnsi="ＭＳ 明朝" w:cs="ＭＳ Ｐゴシック" w:hint="eastAsia"/>
          <w:kern w:val="0"/>
          <w:sz w:val="18"/>
          <w:szCs w:val="18"/>
          <w:lang w:eastAsia="ja-JP"/>
        </w:rPr>
        <w:t xml:space="preserve">　</w:t>
      </w:r>
      <w:r w:rsidR="00302275" w:rsidRPr="002B208F">
        <w:rPr>
          <w:rFonts w:hAnsi="ＭＳ 明朝" w:cs="ＭＳ Ｐゴシック" w:hint="eastAsia"/>
          <w:kern w:val="0"/>
          <w:sz w:val="18"/>
          <w:szCs w:val="18"/>
          <w:lang w:eastAsia="ja-JP"/>
        </w:rPr>
        <w:t xml:space="preserve">　　　　　　</w:t>
      </w:r>
      <w:r w:rsidRPr="002B208F">
        <w:rPr>
          <w:rFonts w:hAnsi="ＭＳ 明朝" w:cs="ＭＳ Ｐゴシック" w:hint="eastAsia"/>
          <w:kern w:val="0"/>
          <w:sz w:val="18"/>
          <w:szCs w:val="18"/>
          <w:lang w:eastAsia="ja-JP"/>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603"/>
        <w:gridCol w:w="3402"/>
      </w:tblGrid>
      <w:tr w:rsidR="00C75F08" w:rsidRPr="002B208F" w:rsidTr="00A52E10">
        <w:tc>
          <w:tcPr>
            <w:tcW w:w="3075" w:type="dxa"/>
          </w:tcPr>
          <w:p w:rsidR="00C75F08" w:rsidRPr="002B208F" w:rsidRDefault="00C75F08" w:rsidP="00BD2E7E">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内　容</w:t>
            </w:r>
          </w:p>
        </w:tc>
        <w:tc>
          <w:tcPr>
            <w:tcW w:w="1603" w:type="dxa"/>
          </w:tcPr>
          <w:p w:rsidR="00C75F08" w:rsidRPr="002B208F" w:rsidRDefault="00C75F08" w:rsidP="00BD2E7E">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金　額</w:t>
            </w:r>
          </w:p>
        </w:tc>
        <w:tc>
          <w:tcPr>
            <w:tcW w:w="3402" w:type="dxa"/>
          </w:tcPr>
          <w:p w:rsidR="00C75F08" w:rsidRPr="002B208F" w:rsidRDefault="00C75F08" w:rsidP="00BD2E7E">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算定方法</w:t>
            </w:r>
          </w:p>
        </w:tc>
      </w:tr>
      <w:tr w:rsidR="00C75F08" w:rsidRPr="002B208F" w:rsidTr="00A52E10">
        <w:tc>
          <w:tcPr>
            <w:tcW w:w="3075" w:type="dxa"/>
          </w:tcPr>
          <w:p w:rsidR="00C75F08" w:rsidRPr="002B208F" w:rsidRDefault="00C75F08"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○○体育館の無償利用</w:t>
            </w:r>
          </w:p>
        </w:tc>
        <w:tc>
          <w:tcPr>
            <w:tcW w:w="1603" w:type="dxa"/>
          </w:tcPr>
          <w:p w:rsidR="00C75F08" w:rsidRPr="002B208F" w:rsidRDefault="00C75F08" w:rsidP="00BD2E7E">
            <w:pPr>
              <w:pStyle w:val="a9"/>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3402" w:type="dxa"/>
          </w:tcPr>
          <w:p w:rsidR="00C75F08" w:rsidRPr="002B208F" w:rsidRDefault="00C75F08" w:rsidP="00BD2E7E">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○○体育館使用料金表によっています。</w:t>
            </w:r>
          </w:p>
        </w:tc>
      </w:tr>
    </w:tbl>
    <w:p w:rsidR="006677CB" w:rsidRPr="002B208F" w:rsidRDefault="006677CB" w:rsidP="006677CB">
      <w:pPr>
        <w:pStyle w:val="a9"/>
        <w:rPr>
          <w:rFonts w:hAnsi="ＭＳ 明朝" w:cs="ＭＳ Ｐゴシック" w:hint="eastAsia"/>
          <w:kern w:val="0"/>
          <w:sz w:val="18"/>
          <w:szCs w:val="18"/>
          <w:lang w:eastAsia="ja-JP"/>
        </w:rPr>
      </w:pPr>
    </w:p>
    <w:p w:rsidR="00C75F08" w:rsidRPr="002B208F" w:rsidRDefault="00AA09D1" w:rsidP="006677CB">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５　</w:t>
      </w:r>
      <w:r w:rsidRPr="002B208F">
        <w:rPr>
          <w:rFonts w:hAnsi="ＭＳ 明朝" w:cs="ＭＳ Ｐゴシック" w:hint="eastAsia"/>
          <w:kern w:val="0"/>
          <w:sz w:val="18"/>
          <w:szCs w:val="18"/>
        </w:rPr>
        <w:t>活動の原価の算定にあたって必要なボランティアによる役務の提供の内訳</w:t>
      </w:r>
    </w:p>
    <w:p w:rsidR="00ED3913" w:rsidRPr="002B208F" w:rsidRDefault="009C3103" w:rsidP="00BD2E7E">
      <w:pPr>
        <w:pStyle w:val="a9"/>
        <w:jc w:val="center"/>
        <w:rPr>
          <w:rFonts w:hAnsi="ＭＳ 明朝" w:cs="ＭＳ Ｐゴシック" w:hint="eastAsia"/>
          <w:kern w:val="0"/>
          <w:sz w:val="18"/>
          <w:szCs w:val="18"/>
          <w:lang w:eastAsia="ja-JP"/>
        </w:rPr>
      </w:pPr>
      <w:r w:rsidRPr="002B208F">
        <w:rPr>
          <w:rFonts w:hAnsi="ＭＳ 明朝" w:cs="ＭＳ Ｐゴシック" w:hint="eastAsia"/>
          <w:noProof/>
          <w:kern w:val="0"/>
          <w:sz w:val="18"/>
          <w:szCs w:val="18"/>
          <w:lang w:val="en-US" w:eastAsia="ja-JP"/>
        </w:rPr>
        <mc:AlternateContent>
          <mc:Choice Requires="wps">
            <w:drawing>
              <wp:anchor distT="0" distB="0" distL="114300" distR="114300" simplePos="0" relativeHeight="251657728" behindDoc="0" locked="0" layoutInCell="1" allowOverlap="1">
                <wp:simplePos x="0" y="0"/>
                <wp:positionH relativeFrom="column">
                  <wp:posOffset>5482590</wp:posOffset>
                </wp:positionH>
                <wp:positionV relativeFrom="paragraph">
                  <wp:posOffset>154940</wp:posOffset>
                </wp:positionV>
                <wp:extent cx="857250" cy="962025"/>
                <wp:effectExtent l="338455" t="11430" r="13970" b="7620"/>
                <wp:wrapNone/>
                <wp:docPr id="6"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962025"/>
                        </a:xfrm>
                        <a:prstGeom prst="wedgeRectCallout">
                          <a:avLst>
                            <a:gd name="adj1" fmla="val -86667"/>
                            <a:gd name="adj2" fmla="val -36338"/>
                          </a:avLst>
                        </a:prstGeom>
                        <a:solidFill>
                          <a:srgbClr val="FFFFFF"/>
                        </a:solidFill>
                        <a:ln w="9525" cap="rnd">
                          <a:solidFill>
                            <a:srgbClr val="000000"/>
                          </a:solidFill>
                          <a:prstDash val="sysDot"/>
                          <a:miter lim="800000"/>
                          <a:headEnd/>
                          <a:tailEnd/>
                        </a:ln>
                      </wps:spPr>
                      <wps:txbx>
                        <w:txbxContent>
                          <w:p w:rsidR="00EF3A68" w:rsidRPr="002B208F" w:rsidRDefault="00EF3A68" w:rsidP="009D03BC">
                            <w:pPr>
                              <w:spacing w:beforeLines="10" w:before="31" w:line="0" w:lineRule="atLeast"/>
                              <w:rPr>
                                <w:sz w:val="18"/>
                                <w:szCs w:val="18"/>
                              </w:rPr>
                            </w:pPr>
                            <w:r w:rsidRPr="002B208F">
                              <w:rPr>
                                <w:rFonts w:hint="eastAsia"/>
                                <w:sz w:val="18"/>
                                <w:szCs w:val="18"/>
                              </w:rPr>
                              <w:t>合理的な算定方法を記載する（活動計算書に計上する場合は客観的な算定方法）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0" o:spid="_x0000_s1031" type="#_x0000_t61" style="position:absolute;left:0;text-align:left;margin-left:431.7pt;margin-top:12.2pt;width:6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" adj="-7920,2951">
                <v:stroke dashstyle="1 1" endcap="round"/>
                <v:textbox inset="5.85pt,.7pt,5.85pt,.7pt">
                  <w:txbxContent>
                    <w:p w:rsidR="00EF3A68" w:rsidRPr="002B208F" w:rsidRDefault="00EF3A68" w:rsidP="009D03BC">
                      <w:pPr>
                        <w:spacing w:beforeLines="10" w:before="31" w:line="0" w:lineRule="atLeast"/>
                        <w:rPr>
                          <w:sz w:val="18"/>
                          <w:szCs w:val="18"/>
                        </w:rPr>
                      </w:pPr>
                      <w:r w:rsidRPr="002B208F">
                        <w:rPr>
                          <w:rFonts w:hint="eastAsia"/>
                          <w:sz w:val="18"/>
                          <w:szCs w:val="18"/>
                        </w:rPr>
                        <w:t>合理的な算定方法を記載する（活動計算書に計上する場合は客観的な算定方法）</w:t>
                      </w:r>
                    </w:p>
                  </w:txbxContent>
                </v:textbox>
              </v:shape>
            </w:pict>
          </mc:Fallback>
        </mc:AlternateContent>
      </w:r>
      <w:r w:rsidR="00ED3913" w:rsidRPr="002B208F">
        <w:rPr>
          <w:rFonts w:hAnsi="ＭＳ 明朝" w:cs="ＭＳ Ｐゴシック" w:hint="eastAsia"/>
          <w:kern w:val="0"/>
          <w:sz w:val="18"/>
          <w:szCs w:val="18"/>
          <w:lang w:eastAsia="ja-JP"/>
        </w:rPr>
        <w:t xml:space="preserve">　　　　　　　　　　　　　　　　　　　　　　　　　　　　　</w:t>
      </w:r>
      <w:r w:rsidR="00302275" w:rsidRPr="002B208F">
        <w:rPr>
          <w:rFonts w:hAnsi="ＭＳ 明朝" w:cs="ＭＳ Ｐゴシック" w:hint="eastAsia"/>
          <w:kern w:val="0"/>
          <w:sz w:val="18"/>
          <w:szCs w:val="18"/>
          <w:lang w:eastAsia="ja-JP"/>
        </w:rPr>
        <w:t xml:space="preserve">　　　　　　　</w:t>
      </w:r>
      <w:r w:rsidR="00ED3913" w:rsidRPr="002B208F">
        <w:rPr>
          <w:rFonts w:hAnsi="ＭＳ 明朝" w:cs="ＭＳ Ｐゴシック" w:hint="eastAsia"/>
          <w:kern w:val="0"/>
          <w:sz w:val="18"/>
          <w:szCs w:val="18"/>
          <w:lang w:eastAsia="ja-JP"/>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603"/>
        <w:gridCol w:w="3402"/>
      </w:tblGrid>
      <w:tr w:rsidR="00AA09D1" w:rsidRPr="002B208F" w:rsidTr="00A52E10">
        <w:tc>
          <w:tcPr>
            <w:tcW w:w="3075" w:type="dxa"/>
          </w:tcPr>
          <w:p w:rsidR="00AA09D1" w:rsidRPr="002B208F" w:rsidRDefault="00AA09D1"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内　容</w:t>
            </w:r>
          </w:p>
        </w:tc>
        <w:tc>
          <w:tcPr>
            <w:tcW w:w="1603" w:type="dxa"/>
          </w:tcPr>
          <w:p w:rsidR="00AA09D1" w:rsidRPr="002B208F" w:rsidRDefault="00AA09D1"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金　額</w:t>
            </w:r>
          </w:p>
        </w:tc>
        <w:tc>
          <w:tcPr>
            <w:tcW w:w="3402" w:type="dxa"/>
          </w:tcPr>
          <w:p w:rsidR="00AA09D1" w:rsidRPr="002B208F" w:rsidRDefault="00AA09D1"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算定方法</w:t>
            </w:r>
          </w:p>
        </w:tc>
      </w:tr>
      <w:tr w:rsidR="00AA09D1" w:rsidRPr="002B208F" w:rsidTr="00A52E10">
        <w:tc>
          <w:tcPr>
            <w:tcW w:w="3075" w:type="dxa"/>
          </w:tcPr>
          <w:p w:rsidR="00AA09D1" w:rsidRPr="002B208F" w:rsidRDefault="00AA09D1" w:rsidP="00DC5C15">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○○事業相談員</w:t>
            </w:r>
          </w:p>
          <w:p w:rsidR="00AA09D1" w:rsidRPr="002B208F" w:rsidRDefault="00AA09D1" w:rsidP="00DC5C15">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■名×■日間</w:t>
            </w:r>
          </w:p>
        </w:tc>
        <w:tc>
          <w:tcPr>
            <w:tcW w:w="1603" w:type="dxa"/>
          </w:tcPr>
          <w:p w:rsidR="00AA09D1" w:rsidRPr="002B208F" w:rsidRDefault="00AA09D1"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3402" w:type="dxa"/>
          </w:tcPr>
          <w:p w:rsidR="00AA09D1" w:rsidRPr="002B208F" w:rsidRDefault="00AA09D1" w:rsidP="00DC5C15">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単価は××地区の最低賃金によって算定しています。</w:t>
            </w:r>
          </w:p>
        </w:tc>
      </w:tr>
    </w:tbl>
    <w:p w:rsidR="006677CB" w:rsidRPr="002B208F" w:rsidRDefault="006677CB" w:rsidP="006677CB">
      <w:pPr>
        <w:pStyle w:val="a9"/>
        <w:rPr>
          <w:rFonts w:hAnsi="ＭＳ 明朝" w:cs="ＭＳ Ｐゴシック" w:hint="eastAsia"/>
          <w:kern w:val="0"/>
          <w:sz w:val="18"/>
          <w:szCs w:val="18"/>
          <w:lang w:eastAsia="ja-JP"/>
        </w:rPr>
      </w:pPr>
    </w:p>
    <w:p w:rsidR="00AA09D1" w:rsidRPr="002B208F" w:rsidRDefault="00ED3913" w:rsidP="006677CB">
      <w:pPr>
        <w:pStyle w:val="a9"/>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６　</w:t>
      </w:r>
      <w:r w:rsidRPr="002B208F">
        <w:rPr>
          <w:rFonts w:hAnsi="ＭＳ 明朝" w:cs="ＭＳ Ｐゴシック" w:hint="eastAsia"/>
          <w:kern w:val="0"/>
          <w:sz w:val="18"/>
          <w:szCs w:val="18"/>
        </w:rPr>
        <w:t>使途等が制約された寄附金等の内訳</w:t>
      </w:r>
    </w:p>
    <w:p w:rsidR="00ED3913" w:rsidRPr="002B208F" w:rsidRDefault="00ED3913" w:rsidP="009D03BC">
      <w:pPr>
        <w:pStyle w:val="a9"/>
        <w:ind w:firstLineChars="200" w:firstLine="353"/>
        <w:rPr>
          <w:rFonts w:hAnsi="ＭＳ 明朝" w:cs="ＭＳ Ｐゴシック" w:hint="eastAsia"/>
          <w:kern w:val="0"/>
          <w:sz w:val="18"/>
          <w:szCs w:val="18"/>
          <w:lang w:eastAsia="ja-JP"/>
        </w:rPr>
      </w:pPr>
      <w:r w:rsidRPr="002B208F">
        <w:rPr>
          <w:rFonts w:hAnsi="ＭＳ 明朝" w:cs="ＭＳ Ｐゴシック" w:hint="eastAsia"/>
          <w:kern w:val="0"/>
          <w:sz w:val="18"/>
          <w:szCs w:val="18"/>
        </w:rPr>
        <w:t>使途等が制約された寄附金等の内訳（正味財産の増減及び残高の状況）は以下の</w:t>
      </w:r>
      <w:r w:rsidR="00BE75A4" w:rsidRPr="002B208F">
        <w:rPr>
          <w:rFonts w:hAnsi="ＭＳ 明朝" w:cs="ＭＳ Ｐゴシック" w:hint="eastAsia"/>
          <w:kern w:val="0"/>
          <w:sz w:val="18"/>
          <w:szCs w:val="18"/>
          <w:lang w:eastAsia="ja-JP"/>
        </w:rPr>
        <w:t>とおり</w:t>
      </w:r>
      <w:r w:rsidRPr="002B208F">
        <w:rPr>
          <w:rFonts w:hAnsi="ＭＳ 明朝" w:cs="ＭＳ Ｐゴシック" w:hint="eastAsia"/>
          <w:kern w:val="0"/>
          <w:sz w:val="18"/>
          <w:szCs w:val="18"/>
        </w:rPr>
        <w:t>です。</w:t>
      </w:r>
    </w:p>
    <w:p w:rsidR="00ED3913" w:rsidRPr="002B208F" w:rsidRDefault="00ED3913" w:rsidP="009D03BC">
      <w:pPr>
        <w:pStyle w:val="a9"/>
        <w:ind w:firstLineChars="200" w:firstLine="353"/>
        <w:rPr>
          <w:rFonts w:hAnsi="ＭＳ 明朝" w:cs="ＭＳ Ｐゴシック" w:hint="eastAsia"/>
          <w:kern w:val="0"/>
          <w:sz w:val="18"/>
          <w:szCs w:val="18"/>
          <w:lang w:eastAsia="ja-JP"/>
        </w:rPr>
      </w:pPr>
      <w:r w:rsidRPr="002B208F">
        <w:rPr>
          <w:rFonts w:hAnsi="ＭＳ 明朝" w:cs="ＭＳ Ｐゴシック" w:hint="eastAsia"/>
          <w:kern w:val="0"/>
          <w:sz w:val="18"/>
          <w:szCs w:val="18"/>
        </w:rPr>
        <w:t>当法人の正味財産は×××円ですが、そのうち×××円は、下記のように使途が特定されています。</w:t>
      </w:r>
    </w:p>
    <w:p w:rsidR="00ED3913" w:rsidRPr="002B208F" w:rsidRDefault="00ED3913" w:rsidP="009D03BC">
      <w:pPr>
        <w:pStyle w:val="a9"/>
        <w:ind w:firstLineChars="200" w:firstLine="353"/>
        <w:rPr>
          <w:rFonts w:hAnsi="ＭＳ 明朝" w:cs="ＭＳ Ｐゴシック" w:hint="eastAsia"/>
          <w:kern w:val="0"/>
          <w:sz w:val="18"/>
          <w:szCs w:val="18"/>
          <w:lang w:eastAsia="ja-JP"/>
        </w:rPr>
      </w:pPr>
      <w:r w:rsidRPr="002B208F">
        <w:rPr>
          <w:rFonts w:hAnsi="ＭＳ 明朝" w:cs="ＭＳ Ｐゴシック" w:hint="eastAsia"/>
          <w:kern w:val="0"/>
          <w:sz w:val="18"/>
          <w:szCs w:val="18"/>
        </w:rPr>
        <w:t>したがって使途が制約されていない正味財産は×××円です。</w:t>
      </w:r>
    </w:p>
    <w:p w:rsidR="00ED3913" w:rsidRPr="002B208F" w:rsidRDefault="00ED3913" w:rsidP="00BD2E7E">
      <w:pPr>
        <w:pStyle w:val="a9"/>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2"/>
        <w:gridCol w:w="1132"/>
        <w:gridCol w:w="1132"/>
        <w:gridCol w:w="1132"/>
        <w:gridCol w:w="2807"/>
      </w:tblGrid>
      <w:tr w:rsidR="00ED3913" w:rsidRPr="002B208F" w:rsidTr="00DC5C15">
        <w:tc>
          <w:tcPr>
            <w:tcW w:w="1559" w:type="dxa"/>
            <w:tcBorders>
              <w:bottom w:val="single" w:sz="4" w:space="0" w:color="auto"/>
            </w:tcBorders>
          </w:tcPr>
          <w:p w:rsidR="00ED3913" w:rsidRPr="002B208F" w:rsidRDefault="00ED3913"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内　容</w:t>
            </w:r>
          </w:p>
        </w:tc>
        <w:tc>
          <w:tcPr>
            <w:tcW w:w="1132" w:type="dxa"/>
          </w:tcPr>
          <w:p w:rsidR="00ED3913" w:rsidRPr="002B208F" w:rsidRDefault="00ED3913"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期首残高</w:t>
            </w:r>
          </w:p>
        </w:tc>
        <w:tc>
          <w:tcPr>
            <w:tcW w:w="1132" w:type="dxa"/>
          </w:tcPr>
          <w:p w:rsidR="00ED3913" w:rsidRPr="002B208F" w:rsidRDefault="00ED3913"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当期増加額</w:t>
            </w:r>
          </w:p>
        </w:tc>
        <w:tc>
          <w:tcPr>
            <w:tcW w:w="1132" w:type="dxa"/>
          </w:tcPr>
          <w:p w:rsidR="00ED3913" w:rsidRPr="002B208F" w:rsidRDefault="00ED3913"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当期減少額</w:t>
            </w:r>
          </w:p>
        </w:tc>
        <w:tc>
          <w:tcPr>
            <w:tcW w:w="1132" w:type="dxa"/>
          </w:tcPr>
          <w:p w:rsidR="00ED3913" w:rsidRPr="002B208F" w:rsidRDefault="00ED3913"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期末残高</w:t>
            </w:r>
          </w:p>
        </w:tc>
        <w:tc>
          <w:tcPr>
            <w:tcW w:w="2807" w:type="dxa"/>
          </w:tcPr>
          <w:p w:rsidR="00ED3913" w:rsidRPr="002B208F" w:rsidRDefault="00ED3913"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備　考</w:t>
            </w:r>
          </w:p>
        </w:tc>
      </w:tr>
      <w:tr w:rsidR="00ED3913" w:rsidRPr="002B208F" w:rsidTr="00DC5C15">
        <w:tc>
          <w:tcPr>
            <w:tcW w:w="1559" w:type="dxa"/>
            <w:tcBorders>
              <w:bottom w:val="nil"/>
            </w:tcBorders>
          </w:tcPr>
          <w:p w:rsidR="00ED3913" w:rsidRPr="002B208F" w:rsidRDefault="00ED3913" w:rsidP="00DC5C15">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○○地震被災者援助事業</w:t>
            </w:r>
          </w:p>
          <w:p w:rsidR="00ED3913" w:rsidRPr="002B208F" w:rsidRDefault="00ED3913" w:rsidP="00DC5C15">
            <w:pPr>
              <w:pStyle w:val="a9"/>
              <w:spacing w:line="0" w:lineRule="atLeast"/>
              <w:rPr>
                <w:rFonts w:hAnsi="ＭＳ 明朝" w:cs="ＭＳ Ｐゴシック" w:hint="eastAsia"/>
                <w:kern w:val="0"/>
                <w:sz w:val="18"/>
                <w:szCs w:val="18"/>
                <w:lang w:eastAsia="ja-JP"/>
              </w:rPr>
            </w:pPr>
          </w:p>
          <w:p w:rsidR="00ED3913" w:rsidRPr="002B208F" w:rsidRDefault="00ED3913" w:rsidP="00DC5C15">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△△財団助成</w:t>
            </w:r>
          </w:p>
          <w:p w:rsidR="00ED3913" w:rsidRPr="002B208F" w:rsidRDefault="00ED3913" w:rsidP="00DC5C15">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 xml:space="preserve">　××事業</w:t>
            </w:r>
          </w:p>
          <w:p w:rsidR="00ED3913" w:rsidRPr="002B208F" w:rsidRDefault="00ED3913" w:rsidP="00DC5C15">
            <w:pPr>
              <w:pStyle w:val="a9"/>
              <w:spacing w:line="0" w:lineRule="atLeast"/>
              <w:rPr>
                <w:rFonts w:hAnsi="ＭＳ 明朝" w:cs="ＭＳ Ｐゴシック" w:hint="eastAsia"/>
                <w:kern w:val="0"/>
                <w:sz w:val="18"/>
                <w:szCs w:val="18"/>
                <w:lang w:eastAsia="ja-JP"/>
              </w:rPr>
            </w:pPr>
          </w:p>
        </w:tc>
        <w:tc>
          <w:tcPr>
            <w:tcW w:w="1132" w:type="dxa"/>
            <w:tcBorders>
              <w:bottom w:val="single" w:sz="4" w:space="0" w:color="auto"/>
            </w:tcBorders>
          </w:tcPr>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32" w:type="dxa"/>
            <w:tcBorders>
              <w:bottom w:val="single" w:sz="4" w:space="0" w:color="auto"/>
            </w:tcBorders>
          </w:tcPr>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32" w:type="dxa"/>
            <w:tcBorders>
              <w:bottom w:val="single" w:sz="4" w:space="0" w:color="auto"/>
            </w:tcBorders>
          </w:tcPr>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32" w:type="dxa"/>
            <w:tcBorders>
              <w:bottom w:val="single" w:sz="4" w:space="0" w:color="auto"/>
            </w:tcBorders>
          </w:tcPr>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p w:rsidR="00ED3913" w:rsidRPr="002B208F" w:rsidRDefault="00ED3913" w:rsidP="00DC5C15">
            <w:pPr>
              <w:pStyle w:val="a9"/>
              <w:spacing w:line="0" w:lineRule="atLeast"/>
              <w:jc w:val="right"/>
              <w:rPr>
                <w:rFonts w:hAnsi="ＭＳ 明朝" w:cs="ＭＳ Ｐゴシック" w:hint="eastAsia"/>
                <w:kern w:val="0"/>
                <w:sz w:val="18"/>
                <w:szCs w:val="18"/>
                <w:lang w:eastAsia="ja-JP"/>
              </w:rPr>
            </w:pPr>
          </w:p>
        </w:tc>
        <w:tc>
          <w:tcPr>
            <w:tcW w:w="2807" w:type="dxa"/>
            <w:vMerge w:val="restart"/>
          </w:tcPr>
          <w:p w:rsidR="00ED3913" w:rsidRPr="002B208F" w:rsidRDefault="00ED3913" w:rsidP="00DC5C15">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翌期に使用予定の支援用資金</w:t>
            </w:r>
          </w:p>
          <w:p w:rsidR="00ED3913" w:rsidRPr="002B208F" w:rsidRDefault="00ED3913" w:rsidP="00DC5C15">
            <w:pPr>
              <w:pStyle w:val="a9"/>
              <w:spacing w:line="0" w:lineRule="atLeast"/>
              <w:rPr>
                <w:rFonts w:hAnsi="ＭＳ 明朝" w:cs="ＭＳ Ｐゴシック" w:hint="eastAsia"/>
                <w:kern w:val="0"/>
                <w:sz w:val="18"/>
                <w:szCs w:val="18"/>
                <w:lang w:eastAsia="ja-JP"/>
              </w:rPr>
            </w:pPr>
          </w:p>
          <w:p w:rsidR="00ED3913" w:rsidRPr="002B208F" w:rsidRDefault="00ED3913" w:rsidP="00DC5C15">
            <w:pPr>
              <w:pStyle w:val="a9"/>
              <w:spacing w:line="0" w:lineRule="atLeast"/>
              <w:rPr>
                <w:rFonts w:hAnsi="ＭＳ 明朝" w:cs="ＭＳ Ｐゴシック" w:hint="eastAsia"/>
                <w:kern w:val="0"/>
                <w:sz w:val="18"/>
                <w:szCs w:val="18"/>
                <w:lang w:eastAsia="ja-JP"/>
              </w:rPr>
            </w:pPr>
          </w:p>
          <w:p w:rsidR="00ED3913" w:rsidRPr="002B208F" w:rsidRDefault="00ED3913" w:rsidP="004C35CD">
            <w:pPr>
              <w:pStyle w:val="a9"/>
              <w:spacing w:line="0" w:lineRule="atLeas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助成金の総額は××円です。活動計算書に計上した額××円</w:t>
            </w:r>
            <w:r w:rsidR="004C35CD" w:rsidRPr="002B208F">
              <w:rPr>
                <w:rFonts w:hAnsi="ＭＳ 明朝" w:cs="ＭＳ Ｐゴシック" w:hint="eastAsia"/>
                <w:kern w:val="0"/>
                <w:sz w:val="18"/>
                <w:szCs w:val="18"/>
                <w:lang w:eastAsia="ja-JP"/>
              </w:rPr>
              <w:t>との差額</w:t>
            </w:r>
            <w:r w:rsidRPr="002B208F">
              <w:rPr>
                <w:rFonts w:hAnsi="ＭＳ 明朝" w:cs="ＭＳ Ｐゴシック" w:hint="eastAsia"/>
                <w:kern w:val="0"/>
                <w:sz w:val="18"/>
                <w:szCs w:val="18"/>
                <w:lang w:eastAsia="ja-JP"/>
              </w:rPr>
              <w:t>××円は前受助成金として貸借対照表に負債計上しています。</w:t>
            </w:r>
          </w:p>
        </w:tc>
      </w:tr>
      <w:tr w:rsidR="00ED3913" w:rsidRPr="002B208F" w:rsidTr="00DC5C15">
        <w:tc>
          <w:tcPr>
            <w:tcW w:w="1559" w:type="dxa"/>
            <w:tcBorders>
              <w:top w:val="nil"/>
            </w:tcBorders>
          </w:tcPr>
          <w:p w:rsidR="00ED3913" w:rsidRPr="002B208F" w:rsidRDefault="00ED3913" w:rsidP="00DC5C15">
            <w:pPr>
              <w:pStyle w:val="a9"/>
              <w:jc w:val="center"/>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合　計</w:t>
            </w:r>
          </w:p>
        </w:tc>
        <w:tc>
          <w:tcPr>
            <w:tcW w:w="1132" w:type="dxa"/>
            <w:tcBorders>
              <w:bottom w:val="double" w:sz="4" w:space="0" w:color="auto"/>
            </w:tcBorders>
          </w:tcPr>
          <w:p w:rsidR="00ED3913" w:rsidRPr="002B208F" w:rsidRDefault="00ED3913" w:rsidP="00DC5C15">
            <w:pPr>
              <w:pStyle w:val="a9"/>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32" w:type="dxa"/>
            <w:tcBorders>
              <w:bottom w:val="double" w:sz="4" w:space="0" w:color="auto"/>
            </w:tcBorders>
          </w:tcPr>
          <w:p w:rsidR="00ED3913" w:rsidRPr="002B208F" w:rsidRDefault="00ED3913" w:rsidP="00DC5C15">
            <w:pPr>
              <w:pStyle w:val="a9"/>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32" w:type="dxa"/>
            <w:tcBorders>
              <w:bottom w:val="double" w:sz="4" w:space="0" w:color="auto"/>
            </w:tcBorders>
          </w:tcPr>
          <w:p w:rsidR="00ED3913" w:rsidRPr="002B208F" w:rsidRDefault="00ED3913" w:rsidP="00DC5C15">
            <w:pPr>
              <w:pStyle w:val="a9"/>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1132" w:type="dxa"/>
            <w:tcBorders>
              <w:bottom w:val="double" w:sz="4" w:space="0" w:color="auto"/>
            </w:tcBorders>
          </w:tcPr>
          <w:p w:rsidR="00ED3913" w:rsidRPr="002B208F" w:rsidRDefault="00ED3913" w:rsidP="00DC5C15">
            <w:pPr>
              <w:pStyle w:val="a9"/>
              <w:jc w:val="right"/>
              <w:rPr>
                <w:rFonts w:hAnsi="ＭＳ 明朝" w:cs="ＭＳ Ｐゴシック" w:hint="eastAsia"/>
                <w:kern w:val="0"/>
                <w:sz w:val="18"/>
                <w:szCs w:val="18"/>
                <w:lang w:eastAsia="ja-JP"/>
              </w:rPr>
            </w:pPr>
            <w:r w:rsidRPr="002B208F">
              <w:rPr>
                <w:rFonts w:hAnsi="ＭＳ 明朝" w:cs="ＭＳ Ｐゴシック" w:hint="eastAsia"/>
                <w:kern w:val="0"/>
                <w:sz w:val="18"/>
                <w:szCs w:val="18"/>
                <w:lang w:eastAsia="ja-JP"/>
              </w:rPr>
              <w:t>×××</w:t>
            </w:r>
          </w:p>
        </w:tc>
        <w:tc>
          <w:tcPr>
            <w:tcW w:w="2807" w:type="dxa"/>
            <w:vMerge/>
          </w:tcPr>
          <w:p w:rsidR="00ED3913" w:rsidRPr="002B208F" w:rsidRDefault="00ED3913" w:rsidP="00DC5C15">
            <w:pPr>
              <w:pStyle w:val="a9"/>
              <w:rPr>
                <w:rFonts w:hAnsi="ＭＳ 明朝" w:cs="ＭＳ Ｐゴシック" w:hint="eastAsia"/>
                <w:kern w:val="0"/>
                <w:sz w:val="18"/>
                <w:szCs w:val="18"/>
                <w:lang w:eastAsia="ja-JP"/>
              </w:rPr>
            </w:pPr>
          </w:p>
        </w:tc>
      </w:tr>
    </w:tbl>
    <w:p w:rsidR="001B0E55" w:rsidRPr="002B208F" w:rsidRDefault="009C3103" w:rsidP="00DC5C15">
      <w:pPr>
        <w:pStyle w:val="a9"/>
        <w:rPr>
          <w:rFonts w:hAnsi="ＭＳ 明朝" w:cs="ＭＳ Ｐゴシック" w:hint="eastAsia"/>
          <w:kern w:val="0"/>
          <w:sz w:val="18"/>
          <w:szCs w:val="18"/>
          <w:lang w:val="en-US" w:eastAsia="ja-JP"/>
        </w:rPr>
      </w:pPr>
      <w:r w:rsidRPr="002B208F">
        <w:rPr>
          <w:rFonts w:hAnsi="ＭＳ 明朝" w:cs="ＭＳ Ｐゴシック" w:hint="eastAsia"/>
          <w:noProof/>
          <w:kern w:val="0"/>
          <w:sz w:val="18"/>
          <w:szCs w:val="18"/>
          <w:lang w:val="en-US" w:eastAsia="ja-JP"/>
        </w:rPr>
        <mc:AlternateContent>
          <mc:Choice Requires="wps">
            <w:drawing>
              <wp:anchor distT="0" distB="0" distL="114300" distR="114300" simplePos="0" relativeHeight="251658752" behindDoc="0" locked="0" layoutInCell="1" allowOverlap="1">
                <wp:simplePos x="0" y="0"/>
                <wp:positionH relativeFrom="column">
                  <wp:posOffset>1674495</wp:posOffset>
                </wp:positionH>
                <wp:positionV relativeFrom="paragraph">
                  <wp:posOffset>106680</wp:posOffset>
                </wp:positionV>
                <wp:extent cx="3903980" cy="541655"/>
                <wp:effectExtent l="6985" t="738505" r="13335" b="5715"/>
                <wp:wrapNone/>
                <wp:docPr id="5"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3980" cy="541655"/>
                        </a:xfrm>
                        <a:prstGeom prst="wedgeRectCallout">
                          <a:avLst>
                            <a:gd name="adj1" fmla="val -29995"/>
                            <a:gd name="adj2" fmla="val -182241"/>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F3A68" w:rsidRPr="002B208F" w:rsidRDefault="00EF3A68" w:rsidP="009D03BC">
                            <w:pPr>
                              <w:spacing w:beforeLines="10" w:before="31" w:line="0" w:lineRule="atLeast"/>
                              <w:rPr>
                                <w:sz w:val="18"/>
                                <w:szCs w:val="18"/>
                              </w:rPr>
                            </w:pPr>
                            <w:r w:rsidRPr="002B208F">
                              <w:rPr>
                                <w:rFonts w:hint="eastAsia"/>
                                <w:sz w:val="18"/>
                                <w:szCs w:val="18"/>
                              </w:rPr>
                              <w:t>対象事業及び実施期間が定められ、未使用額の返還義務が規定されている助成金・補助額を前受経理した場合、「当期増加額」には、活動計算書に計上した金額を記載する。助成金・補助金の総額は「備考」欄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1" o:spid="_x0000_s1032" type="#_x0000_t61" style="position:absolute;left:0;text-align:left;margin-left:131.85pt;margin-top:8.4pt;width:307.4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" adj="4321,-28564" filled="f">
                <v:stroke dashstyle="1 1" endcap="round"/>
                <v:textbox inset="5.85pt,.7pt,5.85pt,.7pt">
                  <w:txbxContent>
                    <w:p w:rsidR="00EF3A68" w:rsidRPr="002B208F" w:rsidRDefault="00EF3A68" w:rsidP="009D03BC">
                      <w:pPr>
                        <w:spacing w:beforeLines="10" w:before="31" w:line="0" w:lineRule="atLeast"/>
                        <w:rPr>
                          <w:sz w:val="18"/>
                          <w:szCs w:val="18"/>
                        </w:rPr>
                      </w:pPr>
                      <w:r w:rsidRPr="002B208F">
                        <w:rPr>
                          <w:rFonts w:hint="eastAsia"/>
                          <w:sz w:val="18"/>
                          <w:szCs w:val="18"/>
                        </w:rPr>
                        <w:t>対象事業及び実施期間が定められ、未使用額の返還義務が規定されている助成金・補助額を前受経理した場合、「当期増加額」には、活動計算書に計上した金額を記載する。助成金・補助金の総額は「備考」欄に記載する</w:t>
                      </w:r>
                    </w:p>
                  </w:txbxContent>
                </v:textbox>
              </v:shape>
            </w:pict>
          </mc:Fallback>
        </mc:AlternateContent>
      </w:r>
    </w:p>
    <w:p w:rsidR="001B0E55" w:rsidRPr="002B208F" w:rsidRDefault="001B0E55" w:rsidP="00DC5C15">
      <w:pPr>
        <w:pStyle w:val="a9"/>
        <w:rPr>
          <w:rFonts w:hAnsi="ＭＳ 明朝" w:cs="ＭＳ Ｐゴシック" w:hint="eastAsia"/>
          <w:kern w:val="0"/>
          <w:sz w:val="18"/>
          <w:szCs w:val="18"/>
          <w:lang w:val="en-US" w:eastAsia="ja-JP"/>
        </w:rPr>
      </w:pPr>
    </w:p>
    <w:p w:rsidR="006677CB" w:rsidRPr="002B208F" w:rsidRDefault="006677CB" w:rsidP="00DC5C15">
      <w:pPr>
        <w:pStyle w:val="a9"/>
        <w:rPr>
          <w:rFonts w:hAnsi="ＭＳ 明朝" w:cs="ＭＳ Ｐゴシック" w:hint="eastAsia"/>
          <w:kern w:val="0"/>
          <w:sz w:val="18"/>
          <w:szCs w:val="18"/>
          <w:lang w:val="en-US" w:eastAsia="ja-JP"/>
        </w:rPr>
      </w:pPr>
    </w:p>
    <w:p w:rsidR="002F05A9" w:rsidRPr="002B208F" w:rsidRDefault="002F05A9" w:rsidP="009D03BC">
      <w:pPr>
        <w:pStyle w:val="a9"/>
        <w:spacing w:beforeLines="50" w:before="155"/>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７　固定資産の増減内訳</w:t>
      </w:r>
    </w:p>
    <w:p w:rsidR="002F05A9" w:rsidRPr="002B208F" w:rsidRDefault="00C41AC6" w:rsidP="00BD2E7E">
      <w:pPr>
        <w:pStyle w:val="a9"/>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eastAsia="ja-JP"/>
        </w:rPr>
        <w:t xml:space="preserve">（単位：円）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296"/>
        <w:gridCol w:w="1031"/>
        <w:gridCol w:w="1031"/>
        <w:gridCol w:w="1296"/>
        <w:gridCol w:w="1296"/>
        <w:gridCol w:w="1296"/>
      </w:tblGrid>
      <w:tr w:rsidR="002F05A9" w:rsidRPr="002B208F" w:rsidTr="00BE75A4">
        <w:tc>
          <w:tcPr>
            <w:tcW w:w="1701" w:type="dxa"/>
            <w:tcBorders>
              <w:bottom w:val="single" w:sz="4" w:space="0" w:color="auto"/>
            </w:tcBorders>
            <w:vAlign w:val="center"/>
          </w:tcPr>
          <w:p w:rsidR="002F05A9" w:rsidRPr="002B208F" w:rsidRDefault="002F05A9" w:rsidP="00BE75A4">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科</w:t>
            </w:r>
            <w:r w:rsidR="00C41AC6" w:rsidRPr="002B208F">
              <w:rPr>
                <w:rFonts w:hAnsi="ＭＳ 明朝" w:cs="ＭＳ Ｐゴシック" w:hint="eastAsia"/>
                <w:kern w:val="0"/>
                <w:sz w:val="18"/>
                <w:szCs w:val="18"/>
                <w:lang w:val="en-US" w:eastAsia="ja-JP"/>
              </w:rPr>
              <w:t xml:space="preserve">　</w:t>
            </w:r>
            <w:r w:rsidRPr="002B208F">
              <w:rPr>
                <w:rFonts w:hAnsi="ＭＳ 明朝" w:cs="ＭＳ Ｐゴシック" w:hint="eastAsia"/>
                <w:kern w:val="0"/>
                <w:sz w:val="18"/>
                <w:szCs w:val="18"/>
                <w:lang w:val="en-US" w:eastAsia="ja-JP"/>
              </w:rPr>
              <w:t>目</w:t>
            </w:r>
          </w:p>
        </w:tc>
        <w:tc>
          <w:tcPr>
            <w:tcW w:w="1198" w:type="dxa"/>
            <w:vAlign w:val="center"/>
          </w:tcPr>
          <w:p w:rsidR="002F05A9" w:rsidRPr="002B208F" w:rsidRDefault="002F05A9" w:rsidP="00BE75A4">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fitText w:val="1080" w:id="37455617"/>
                <w:lang w:val="en-US" w:eastAsia="ja-JP"/>
              </w:rPr>
              <w:t>期首取得価額</w:t>
            </w:r>
          </w:p>
        </w:tc>
        <w:tc>
          <w:tcPr>
            <w:tcW w:w="1199" w:type="dxa"/>
            <w:vAlign w:val="center"/>
          </w:tcPr>
          <w:p w:rsidR="002F05A9" w:rsidRPr="002B208F" w:rsidRDefault="002F05A9" w:rsidP="00BE75A4">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取</w:t>
            </w:r>
            <w:r w:rsidR="00C41AC6" w:rsidRPr="002B208F">
              <w:rPr>
                <w:rFonts w:hAnsi="ＭＳ 明朝" w:cs="ＭＳ Ｐゴシック" w:hint="eastAsia"/>
                <w:kern w:val="0"/>
                <w:sz w:val="18"/>
                <w:szCs w:val="18"/>
                <w:lang w:val="en-US" w:eastAsia="ja-JP"/>
              </w:rPr>
              <w:t xml:space="preserve">　</w:t>
            </w:r>
            <w:r w:rsidRPr="002B208F">
              <w:rPr>
                <w:rFonts w:hAnsi="ＭＳ 明朝" w:cs="ＭＳ Ｐゴシック" w:hint="eastAsia"/>
                <w:kern w:val="0"/>
                <w:sz w:val="18"/>
                <w:szCs w:val="18"/>
                <w:lang w:val="en-US" w:eastAsia="ja-JP"/>
              </w:rPr>
              <w:t>得</w:t>
            </w:r>
          </w:p>
        </w:tc>
        <w:tc>
          <w:tcPr>
            <w:tcW w:w="1199" w:type="dxa"/>
            <w:vAlign w:val="center"/>
          </w:tcPr>
          <w:p w:rsidR="002F05A9" w:rsidRPr="002B208F" w:rsidRDefault="002F05A9" w:rsidP="00BE75A4">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減</w:t>
            </w:r>
            <w:r w:rsidR="00C41AC6" w:rsidRPr="002B208F">
              <w:rPr>
                <w:rFonts w:hAnsi="ＭＳ 明朝" w:cs="ＭＳ Ｐゴシック" w:hint="eastAsia"/>
                <w:kern w:val="0"/>
                <w:sz w:val="18"/>
                <w:szCs w:val="18"/>
                <w:lang w:val="en-US" w:eastAsia="ja-JP"/>
              </w:rPr>
              <w:t xml:space="preserve">　</w:t>
            </w:r>
            <w:r w:rsidRPr="002B208F">
              <w:rPr>
                <w:rFonts w:hAnsi="ＭＳ 明朝" w:cs="ＭＳ Ｐゴシック" w:hint="eastAsia"/>
                <w:kern w:val="0"/>
                <w:sz w:val="18"/>
                <w:szCs w:val="18"/>
                <w:lang w:val="en-US" w:eastAsia="ja-JP"/>
              </w:rPr>
              <w:t>少</w:t>
            </w:r>
          </w:p>
        </w:tc>
        <w:tc>
          <w:tcPr>
            <w:tcW w:w="1199" w:type="dxa"/>
            <w:vAlign w:val="center"/>
          </w:tcPr>
          <w:p w:rsidR="002F05A9" w:rsidRPr="002B208F" w:rsidRDefault="002F05A9" w:rsidP="00BE75A4">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fitText w:val="1080" w:id="37455618"/>
                <w:lang w:val="en-US" w:eastAsia="ja-JP"/>
              </w:rPr>
              <w:t>期末取得価額</w:t>
            </w:r>
          </w:p>
        </w:tc>
        <w:tc>
          <w:tcPr>
            <w:tcW w:w="1199" w:type="dxa"/>
            <w:vAlign w:val="center"/>
          </w:tcPr>
          <w:p w:rsidR="002F05A9" w:rsidRPr="002B208F" w:rsidRDefault="002F05A9" w:rsidP="00BE75A4">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w w:val="85"/>
                <w:kern w:val="0"/>
                <w:sz w:val="18"/>
                <w:szCs w:val="18"/>
                <w:fitText w:val="1080" w:id="37455619"/>
                <w:lang w:val="en-US" w:eastAsia="ja-JP"/>
              </w:rPr>
              <w:t>減価償却</w:t>
            </w:r>
            <w:r w:rsidR="00BE75A4" w:rsidRPr="002B208F">
              <w:rPr>
                <w:rFonts w:hAnsi="ＭＳ 明朝" w:cs="ＭＳ Ｐゴシック" w:hint="eastAsia"/>
                <w:w w:val="85"/>
                <w:kern w:val="0"/>
                <w:sz w:val="18"/>
                <w:szCs w:val="18"/>
                <w:fitText w:val="1080" w:id="37455619"/>
                <w:lang w:val="en-US" w:eastAsia="ja-JP"/>
              </w:rPr>
              <w:t>累計</w:t>
            </w:r>
            <w:r w:rsidRPr="002B208F">
              <w:rPr>
                <w:rFonts w:hAnsi="ＭＳ 明朝" w:cs="ＭＳ Ｐゴシック" w:hint="eastAsia"/>
                <w:spacing w:val="8"/>
                <w:w w:val="85"/>
                <w:kern w:val="0"/>
                <w:sz w:val="18"/>
                <w:szCs w:val="18"/>
                <w:fitText w:val="1080" w:id="37455619"/>
                <w:lang w:val="en-US" w:eastAsia="ja-JP"/>
              </w:rPr>
              <w:t>額</w:t>
            </w:r>
          </w:p>
        </w:tc>
        <w:tc>
          <w:tcPr>
            <w:tcW w:w="1199" w:type="dxa"/>
            <w:vAlign w:val="center"/>
          </w:tcPr>
          <w:p w:rsidR="002F05A9" w:rsidRPr="002B208F" w:rsidRDefault="002F05A9" w:rsidP="00BE75A4">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fitText w:val="1080" w:id="37455620"/>
                <w:lang w:val="en-US" w:eastAsia="ja-JP"/>
              </w:rPr>
              <w:t>期末帳簿価額</w:t>
            </w:r>
          </w:p>
        </w:tc>
      </w:tr>
      <w:tr w:rsidR="00C41AC6" w:rsidRPr="002B208F" w:rsidTr="00DC5C15">
        <w:tc>
          <w:tcPr>
            <w:tcW w:w="1701" w:type="dxa"/>
            <w:tcBorders>
              <w:bottom w:val="nil"/>
            </w:tcBorders>
          </w:tcPr>
          <w:p w:rsidR="00C41AC6" w:rsidRPr="002B208F" w:rsidRDefault="00C41AC6"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有形固定資産</w:t>
            </w:r>
          </w:p>
          <w:p w:rsidR="00C41AC6" w:rsidRPr="002B208F" w:rsidRDefault="00C41AC6"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 xml:space="preserve">　什器備品</w:t>
            </w:r>
          </w:p>
          <w:p w:rsidR="00C41AC6" w:rsidRPr="002B208F" w:rsidRDefault="00C41AC6"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 xml:space="preserve">　・・・・・・</w:t>
            </w:r>
          </w:p>
          <w:p w:rsidR="00C41AC6" w:rsidRPr="002B208F" w:rsidRDefault="00C41AC6"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無形固定資産</w:t>
            </w:r>
          </w:p>
          <w:p w:rsidR="00C41AC6" w:rsidRPr="002B208F" w:rsidRDefault="00C41AC6"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 xml:space="preserve">　・・・・・・</w:t>
            </w:r>
          </w:p>
          <w:p w:rsidR="00C41AC6" w:rsidRPr="002B208F" w:rsidRDefault="00C41AC6"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投資その他の資産</w:t>
            </w:r>
          </w:p>
          <w:p w:rsidR="00C41AC6" w:rsidRPr="002B208F" w:rsidRDefault="00C41AC6"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 xml:space="preserve">　・・・・・・</w:t>
            </w:r>
          </w:p>
        </w:tc>
        <w:tc>
          <w:tcPr>
            <w:tcW w:w="1198" w:type="dxa"/>
            <w:tcBorders>
              <w:bottom w:val="sing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sing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sing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sing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sing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7A4688"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r w:rsidR="00C41AC6" w:rsidRPr="002B208F">
              <w:rPr>
                <w:rFonts w:hAnsi="ＭＳ 明朝" w:cs="ＭＳ Ｐゴシック" w:hint="eastAsia"/>
                <w:kern w:val="0"/>
                <w:sz w:val="18"/>
                <w:szCs w:val="18"/>
                <w:lang w:val="en-US" w:eastAsia="ja-JP"/>
              </w:rPr>
              <w:t>×××</w:t>
            </w:r>
          </w:p>
          <w:p w:rsidR="00C41AC6" w:rsidRPr="002B208F" w:rsidRDefault="008939A4"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r w:rsidR="00C41AC6"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8939A4"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r w:rsidR="00C41AC6"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tc>
        <w:tc>
          <w:tcPr>
            <w:tcW w:w="1199" w:type="dxa"/>
            <w:tcBorders>
              <w:bottom w:val="sing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p>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r w:rsidR="00C41AC6" w:rsidRPr="002B208F" w:rsidTr="00DC5C15">
        <w:tc>
          <w:tcPr>
            <w:tcW w:w="1701" w:type="dxa"/>
            <w:tcBorders>
              <w:top w:val="nil"/>
            </w:tcBorders>
          </w:tcPr>
          <w:p w:rsidR="00C41AC6" w:rsidRPr="002B208F" w:rsidRDefault="00C41AC6" w:rsidP="00DC5C15">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合　計</w:t>
            </w:r>
          </w:p>
        </w:tc>
        <w:tc>
          <w:tcPr>
            <w:tcW w:w="1198" w:type="dxa"/>
            <w:tcBorders>
              <w:bottom w:val="doub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doub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doub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doub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199" w:type="dxa"/>
            <w:tcBorders>
              <w:bottom w:val="double" w:sz="4" w:space="0" w:color="auto"/>
            </w:tcBorders>
          </w:tcPr>
          <w:p w:rsidR="00C41AC6" w:rsidRPr="002B208F" w:rsidRDefault="008939A4"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r w:rsidR="00C41AC6" w:rsidRPr="002B208F">
              <w:rPr>
                <w:rFonts w:hAnsi="ＭＳ 明朝" w:cs="ＭＳ Ｐゴシック" w:hint="eastAsia"/>
                <w:kern w:val="0"/>
                <w:sz w:val="18"/>
                <w:szCs w:val="18"/>
                <w:lang w:val="en-US" w:eastAsia="ja-JP"/>
              </w:rPr>
              <w:t>×××</w:t>
            </w:r>
          </w:p>
        </w:tc>
        <w:tc>
          <w:tcPr>
            <w:tcW w:w="1199" w:type="dxa"/>
            <w:tcBorders>
              <w:bottom w:val="double" w:sz="4" w:space="0" w:color="auto"/>
            </w:tcBorders>
          </w:tcPr>
          <w:p w:rsidR="00C41AC6" w:rsidRPr="002B208F" w:rsidRDefault="00C41AC6"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bl>
    <w:p w:rsidR="006677CB" w:rsidRPr="002B208F" w:rsidRDefault="006677CB" w:rsidP="006677CB">
      <w:pPr>
        <w:pStyle w:val="a9"/>
        <w:rPr>
          <w:rFonts w:hAnsi="ＭＳ 明朝" w:cs="ＭＳ Ｐゴシック" w:hint="eastAsia"/>
          <w:kern w:val="0"/>
          <w:sz w:val="18"/>
          <w:szCs w:val="18"/>
          <w:lang w:val="en-US" w:eastAsia="ja-JP"/>
        </w:rPr>
      </w:pPr>
    </w:p>
    <w:p w:rsidR="005870B3" w:rsidRPr="002B208F" w:rsidRDefault="005870B3" w:rsidP="006677CB">
      <w:pPr>
        <w:pStyle w:val="a9"/>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８　借入金の増減内訳</w:t>
      </w:r>
    </w:p>
    <w:p w:rsidR="005870B3" w:rsidRPr="002B208F" w:rsidRDefault="005870B3" w:rsidP="009D03BC">
      <w:pPr>
        <w:pStyle w:val="a9"/>
        <w:ind w:right="652" w:firstLineChars="3500" w:firstLine="6182"/>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eastAsia="ja-JP"/>
        </w:rPr>
        <w:t xml:space="preserve">（単位：円）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349"/>
        <w:gridCol w:w="1350"/>
        <w:gridCol w:w="1350"/>
        <w:gridCol w:w="1350"/>
      </w:tblGrid>
      <w:tr w:rsidR="005870B3" w:rsidRPr="002B208F" w:rsidTr="00A52E10">
        <w:tc>
          <w:tcPr>
            <w:tcW w:w="1688" w:type="dxa"/>
            <w:tcBorders>
              <w:bottom w:val="single" w:sz="4" w:space="0" w:color="auto"/>
            </w:tcBorders>
          </w:tcPr>
          <w:p w:rsidR="005870B3" w:rsidRPr="002B208F" w:rsidRDefault="005870B3" w:rsidP="00BD2E7E">
            <w:pPr>
              <w:pStyle w:val="a9"/>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科　目</w:t>
            </w:r>
          </w:p>
        </w:tc>
        <w:tc>
          <w:tcPr>
            <w:tcW w:w="1349" w:type="dxa"/>
          </w:tcPr>
          <w:p w:rsidR="005870B3" w:rsidRPr="002B208F" w:rsidRDefault="005870B3" w:rsidP="00BD2E7E">
            <w:pPr>
              <w:pStyle w:val="a9"/>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期首残高</w:t>
            </w:r>
          </w:p>
        </w:tc>
        <w:tc>
          <w:tcPr>
            <w:tcW w:w="1350" w:type="dxa"/>
          </w:tcPr>
          <w:p w:rsidR="005870B3" w:rsidRPr="002B208F" w:rsidRDefault="005870B3" w:rsidP="00BD2E7E">
            <w:pPr>
              <w:pStyle w:val="a9"/>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当期借入</w:t>
            </w:r>
          </w:p>
        </w:tc>
        <w:tc>
          <w:tcPr>
            <w:tcW w:w="1350" w:type="dxa"/>
          </w:tcPr>
          <w:p w:rsidR="005870B3" w:rsidRPr="002B208F" w:rsidRDefault="005870B3" w:rsidP="00BD2E7E">
            <w:pPr>
              <w:pStyle w:val="a9"/>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当期返済</w:t>
            </w:r>
          </w:p>
        </w:tc>
        <w:tc>
          <w:tcPr>
            <w:tcW w:w="1350" w:type="dxa"/>
          </w:tcPr>
          <w:p w:rsidR="005870B3" w:rsidRPr="002B208F" w:rsidRDefault="005870B3" w:rsidP="00BD2E7E">
            <w:pPr>
              <w:pStyle w:val="a9"/>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期末残高</w:t>
            </w:r>
          </w:p>
        </w:tc>
      </w:tr>
      <w:tr w:rsidR="00344B87" w:rsidRPr="002B208F" w:rsidTr="00A52E10">
        <w:trPr>
          <w:trHeight w:val="161"/>
        </w:trPr>
        <w:tc>
          <w:tcPr>
            <w:tcW w:w="1688" w:type="dxa"/>
            <w:tcBorders>
              <w:bottom w:val="nil"/>
            </w:tcBorders>
          </w:tcPr>
          <w:p w:rsidR="00344B87" w:rsidRPr="002B208F" w:rsidRDefault="00344B87" w:rsidP="00DC5C15">
            <w:pPr>
              <w:pStyle w:val="a9"/>
              <w:spacing w:line="0" w:lineRule="atLeast"/>
              <w:rPr>
                <w:rFonts w:hAnsi="ＭＳ 明朝" w:cs="ＭＳ Ｐゴシック"/>
                <w:kern w:val="0"/>
                <w:sz w:val="18"/>
                <w:szCs w:val="18"/>
                <w:lang w:val="en-US" w:eastAsia="ja-JP"/>
              </w:rPr>
            </w:pPr>
            <w:r w:rsidRPr="002B208F">
              <w:rPr>
                <w:rFonts w:hAnsi="ＭＳ 明朝" w:cs="ＭＳ Ｐゴシック" w:hint="eastAsia"/>
                <w:kern w:val="0"/>
                <w:sz w:val="18"/>
                <w:szCs w:val="18"/>
                <w:lang w:val="en-US" w:eastAsia="ja-JP"/>
              </w:rPr>
              <w:t>長期借入金</w:t>
            </w:r>
          </w:p>
          <w:p w:rsidR="00344B87" w:rsidRPr="002B208F" w:rsidRDefault="00344B87" w:rsidP="00DC5C15">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短期借入金</w:t>
            </w:r>
          </w:p>
        </w:tc>
        <w:tc>
          <w:tcPr>
            <w:tcW w:w="1349" w:type="dxa"/>
            <w:tcBorders>
              <w:bottom w:val="single" w:sz="4" w:space="0" w:color="auto"/>
            </w:tcBorders>
          </w:tcPr>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350" w:type="dxa"/>
            <w:tcBorders>
              <w:bottom w:val="single" w:sz="4" w:space="0" w:color="auto"/>
            </w:tcBorders>
          </w:tcPr>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350" w:type="dxa"/>
            <w:tcBorders>
              <w:bottom w:val="single" w:sz="4" w:space="0" w:color="auto"/>
            </w:tcBorders>
          </w:tcPr>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350" w:type="dxa"/>
            <w:tcBorders>
              <w:bottom w:val="single" w:sz="4" w:space="0" w:color="auto"/>
            </w:tcBorders>
          </w:tcPr>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344B87" w:rsidRPr="002B208F" w:rsidRDefault="00344B87" w:rsidP="00DC5C15">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r w:rsidR="00344B87" w:rsidRPr="002B208F" w:rsidTr="00A52E10">
        <w:trPr>
          <w:trHeight w:val="309"/>
        </w:trPr>
        <w:tc>
          <w:tcPr>
            <w:tcW w:w="1688" w:type="dxa"/>
            <w:tcBorders>
              <w:top w:val="nil"/>
            </w:tcBorders>
          </w:tcPr>
          <w:p w:rsidR="00344B87" w:rsidRPr="002B208F" w:rsidRDefault="00344B87" w:rsidP="00BD2E7E">
            <w:pPr>
              <w:pStyle w:val="a9"/>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合　計</w:t>
            </w:r>
          </w:p>
        </w:tc>
        <w:tc>
          <w:tcPr>
            <w:tcW w:w="1349" w:type="dxa"/>
            <w:tcBorders>
              <w:bottom w:val="double" w:sz="4" w:space="0" w:color="auto"/>
            </w:tcBorders>
          </w:tcPr>
          <w:p w:rsidR="00344B87" w:rsidRPr="002B208F" w:rsidRDefault="00344B87" w:rsidP="00BD2E7E">
            <w:pPr>
              <w:pStyle w:val="a9"/>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350" w:type="dxa"/>
            <w:tcBorders>
              <w:bottom w:val="double" w:sz="4" w:space="0" w:color="auto"/>
            </w:tcBorders>
          </w:tcPr>
          <w:p w:rsidR="00344B87" w:rsidRPr="002B208F" w:rsidRDefault="00344B87" w:rsidP="00BD2E7E">
            <w:pPr>
              <w:pStyle w:val="a9"/>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350" w:type="dxa"/>
            <w:tcBorders>
              <w:bottom w:val="double" w:sz="4" w:space="0" w:color="auto"/>
            </w:tcBorders>
          </w:tcPr>
          <w:p w:rsidR="00344B87" w:rsidRPr="002B208F" w:rsidRDefault="00344B87" w:rsidP="00BD2E7E">
            <w:pPr>
              <w:pStyle w:val="a9"/>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350" w:type="dxa"/>
            <w:tcBorders>
              <w:bottom w:val="double" w:sz="4" w:space="0" w:color="auto"/>
            </w:tcBorders>
          </w:tcPr>
          <w:p w:rsidR="00344B87" w:rsidRPr="002B208F" w:rsidRDefault="00344B87" w:rsidP="00BD2E7E">
            <w:pPr>
              <w:pStyle w:val="a9"/>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bl>
    <w:p w:rsidR="006677CB" w:rsidRPr="002B208F" w:rsidRDefault="006677CB" w:rsidP="009D03BC">
      <w:pPr>
        <w:pStyle w:val="a9"/>
        <w:spacing w:beforeLines="50" w:before="155"/>
        <w:rPr>
          <w:rFonts w:hAnsi="ＭＳ 明朝" w:cs="ＭＳ Ｐゴシック" w:hint="eastAsia"/>
          <w:kern w:val="0"/>
          <w:sz w:val="18"/>
          <w:szCs w:val="18"/>
          <w:lang w:val="en-US" w:eastAsia="ja-JP"/>
        </w:rPr>
      </w:pPr>
    </w:p>
    <w:p w:rsidR="005870B3" w:rsidRPr="002B208F" w:rsidRDefault="00344B87" w:rsidP="009D03BC">
      <w:pPr>
        <w:pStyle w:val="a9"/>
        <w:spacing w:beforeLines="50" w:before="155"/>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lastRenderedPageBreak/>
        <w:t>９　役員及びその近親者との取引の内容</w:t>
      </w:r>
    </w:p>
    <w:p w:rsidR="00344B87" w:rsidRPr="002B208F" w:rsidRDefault="00344B87" w:rsidP="009D03BC">
      <w:pPr>
        <w:pStyle w:val="a9"/>
        <w:ind w:firstLineChars="200" w:firstLine="353"/>
        <w:rPr>
          <w:rFonts w:hAnsi="ＭＳ 明朝" w:cs="ＭＳ Ｐゴシック" w:hint="eastAsia"/>
          <w:kern w:val="0"/>
          <w:sz w:val="18"/>
          <w:szCs w:val="18"/>
          <w:lang w:eastAsia="ja-JP"/>
        </w:rPr>
      </w:pPr>
      <w:r w:rsidRPr="002B208F">
        <w:rPr>
          <w:rFonts w:hAnsi="ＭＳ 明朝" w:cs="ＭＳ Ｐゴシック" w:hint="eastAsia"/>
          <w:kern w:val="0"/>
          <w:sz w:val="18"/>
          <w:szCs w:val="18"/>
        </w:rPr>
        <w:t>役員及びその近親者との取引は以下の</w:t>
      </w:r>
      <w:r w:rsidR="00BE75A4" w:rsidRPr="002B208F">
        <w:rPr>
          <w:rFonts w:hAnsi="ＭＳ 明朝" w:cs="ＭＳ Ｐゴシック" w:hint="eastAsia"/>
          <w:kern w:val="0"/>
          <w:sz w:val="18"/>
          <w:szCs w:val="18"/>
          <w:lang w:eastAsia="ja-JP"/>
        </w:rPr>
        <w:t>とお</w:t>
      </w:r>
      <w:r w:rsidRPr="002B208F">
        <w:rPr>
          <w:rFonts w:hAnsi="ＭＳ 明朝" w:cs="ＭＳ Ｐゴシック" w:hint="eastAsia"/>
          <w:kern w:val="0"/>
          <w:sz w:val="18"/>
          <w:szCs w:val="18"/>
        </w:rPr>
        <w:t>りです。</w:t>
      </w:r>
    </w:p>
    <w:p w:rsidR="00344B87" w:rsidRPr="002B208F" w:rsidRDefault="00344B87" w:rsidP="009D03BC">
      <w:pPr>
        <w:pStyle w:val="a9"/>
        <w:ind w:right="652" w:firstLineChars="2400" w:firstLine="4239"/>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eastAsia="ja-JP"/>
        </w:rPr>
        <w:t xml:space="preserve">（単位：円）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tblGrid>
      <w:tr w:rsidR="00344B87" w:rsidRPr="002B208F" w:rsidTr="00A52E10">
        <w:tc>
          <w:tcPr>
            <w:tcW w:w="1701" w:type="dxa"/>
            <w:tcBorders>
              <w:bottom w:val="single" w:sz="4" w:space="0" w:color="auto"/>
            </w:tcBorders>
          </w:tcPr>
          <w:p w:rsidR="00344B87" w:rsidRPr="002B208F" w:rsidRDefault="00344B87" w:rsidP="006677CB">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科目</w:t>
            </w:r>
          </w:p>
        </w:tc>
        <w:tc>
          <w:tcPr>
            <w:tcW w:w="1701" w:type="dxa"/>
          </w:tcPr>
          <w:p w:rsidR="002F4ED8" w:rsidRPr="002B208F" w:rsidRDefault="00344B87" w:rsidP="006677CB">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計算書類に計</w:t>
            </w:r>
          </w:p>
          <w:p w:rsidR="00344B87" w:rsidRPr="002B208F" w:rsidRDefault="00344B87" w:rsidP="006677CB">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上された金額</w:t>
            </w:r>
          </w:p>
        </w:tc>
        <w:tc>
          <w:tcPr>
            <w:tcW w:w="1701" w:type="dxa"/>
          </w:tcPr>
          <w:p w:rsidR="002F4ED8" w:rsidRPr="002B208F" w:rsidRDefault="00344B87" w:rsidP="006677CB">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内、役員及び近</w:t>
            </w:r>
          </w:p>
          <w:p w:rsidR="00344B87" w:rsidRPr="002B208F" w:rsidRDefault="00344B87" w:rsidP="006677CB">
            <w:pPr>
              <w:pStyle w:val="a9"/>
              <w:spacing w:line="0" w:lineRule="atLeast"/>
              <w:jc w:val="center"/>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親者との取引</w:t>
            </w:r>
          </w:p>
        </w:tc>
      </w:tr>
      <w:tr w:rsidR="002F4ED8" w:rsidRPr="002B208F" w:rsidTr="00A52E10">
        <w:tc>
          <w:tcPr>
            <w:tcW w:w="1701" w:type="dxa"/>
            <w:tcBorders>
              <w:bottom w:val="nil"/>
            </w:tcBorders>
          </w:tcPr>
          <w:p w:rsidR="002F4ED8" w:rsidRPr="002B208F" w:rsidRDefault="002F4ED8" w:rsidP="006677CB">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（活動計算書）</w:t>
            </w:r>
          </w:p>
          <w:p w:rsidR="002F4ED8" w:rsidRPr="002B208F" w:rsidRDefault="002F4ED8" w:rsidP="006677CB">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受取寄附金</w:t>
            </w:r>
          </w:p>
          <w:p w:rsidR="002F4ED8" w:rsidRPr="002B208F" w:rsidRDefault="002F4ED8" w:rsidP="006677CB">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委託料</w:t>
            </w:r>
          </w:p>
        </w:tc>
        <w:tc>
          <w:tcPr>
            <w:tcW w:w="1701" w:type="dxa"/>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701" w:type="dxa"/>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r w:rsidR="002F4ED8" w:rsidRPr="002B208F" w:rsidTr="00A52E10">
        <w:tc>
          <w:tcPr>
            <w:tcW w:w="1701" w:type="dxa"/>
            <w:tcBorders>
              <w:top w:val="nil"/>
              <w:bottom w:val="nil"/>
            </w:tcBorders>
          </w:tcPr>
          <w:p w:rsidR="002F4ED8" w:rsidRPr="002B208F" w:rsidRDefault="002F4ED8" w:rsidP="009D03BC">
            <w:pPr>
              <w:pStyle w:val="a9"/>
              <w:spacing w:line="0" w:lineRule="atLeast"/>
              <w:ind w:firstLineChars="100" w:firstLine="177"/>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活動計算書計</w:t>
            </w:r>
          </w:p>
        </w:tc>
        <w:tc>
          <w:tcPr>
            <w:tcW w:w="1701" w:type="dxa"/>
            <w:tcBorders>
              <w:bottom w:val="double" w:sz="4" w:space="0" w:color="auto"/>
            </w:tcBorders>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701" w:type="dxa"/>
            <w:tcBorders>
              <w:bottom w:val="double" w:sz="4" w:space="0" w:color="auto"/>
            </w:tcBorders>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r w:rsidR="002F4ED8" w:rsidRPr="002B208F" w:rsidTr="00A52E10">
        <w:tc>
          <w:tcPr>
            <w:tcW w:w="1701" w:type="dxa"/>
            <w:tcBorders>
              <w:top w:val="nil"/>
              <w:bottom w:val="nil"/>
            </w:tcBorders>
          </w:tcPr>
          <w:p w:rsidR="002F4ED8" w:rsidRPr="002B208F" w:rsidRDefault="002F4ED8" w:rsidP="006677CB">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（貸借対照表）</w:t>
            </w:r>
          </w:p>
          <w:p w:rsidR="002F4ED8" w:rsidRPr="002B208F" w:rsidRDefault="002F4ED8" w:rsidP="006677CB">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未払金</w:t>
            </w:r>
          </w:p>
          <w:p w:rsidR="002F4ED8" w:rsidRPr="002B208F" w:rsidRDefault="002F4ED8" w:rsidP="006677CB">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役員借入金</w:t>
            </w:r>
          </w:p>
        </w:tc>
        <w:tc>
          <w:tcPr>
            <w:tcW w:w="1701" w:type="dxa"/>
            <w:tcBorders>
              <w:top w:val="double" w:sz="4" w:space="0" w:color="auto"/>
            </w:tcBorders>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701" w:type="dxa"/>
            <w:tcBorders>
              <w:top w:val="double" w:sz="4" w:space="0" w:color="auto"/>
            </w:tcBorders>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r w:rsidR="002F4ED8" w:rsidRPr="002B208F" w:rsidTr="00A52E10">
        <w:tc>
          <w:tcPr>
            <w:tcW w:w="1701" w:type="dxa"/>
            <w:tcBorders>
              <w:top w:val="nil"/>
            </w:tcBorders>
          </w:tcPr>
          <w:p w:rsidR="002F4ED8" w:rsidRPr="002B208F" w:rsidRDefault="002F4ED8" w:rsidP="006677CB">
            <w:pPr>
              <w:pStyle w:val="a9"/>
              <w:spacing w:line="0" w:lineRule="atLeas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 xml:space="preserve">　貸借対照表計</w:t>
            </w:r>
          </w:p>
        </w:tc>
        <w:tc>
          <w:tcPr>
            <w:tcW w:w="1701" w:type="dxa"/>
            <w:tcBorders>
              <w:bottom w:val="double" w:sz="4" w:space="0" w:color="auto"/>
            </w:tcBorders>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c>
          <w:tcPr>
            <w:tcW w:w="1701" w:type="dxa"/>
            <w:tcBorders>
              <w:bottom w:val="double" w:sz="4" w:space="0" w:color="auto"/>
            </w:tcBorders>
          </w:tcPr>
          <w:p w:rsidR="002F4ED8" w:rsidRPr="002B208F" w:rsidRDefault="002F4ED8" w:rsidP="006677CB">
            <w:pPr>
              <w:pStyle w:val="a9"/>
              <w:spacing w:line="0" w:lineRule="atLeast"/>
              <w:jc w:val="right"/>
              <w:rPr>
                <w:rFonts w:hAnsi="ＭＳ 明朝" w:cs="ＭＳ Ｐゴシック" w:hint="eastAsia"/>
                <w:kern w:val="0"/>
                <w:sz w:val="18"/>
                <w:szCs w:val="18"/>
                <w:lang w:val="en-US" w:eastAsia="ja-JP"/>
              </w:rPr>
            </w:pPr>
            <w:r w:rsidRPr="002B208F">
              <w:rPr>
                <w:rFonts w:hAnsi="ＭＳ 明朝" w:cs="ＭＳ Ｐゴシック" w:hint="eastAsia"/>
                <w:kern w:val="0"/>
                <w:sz w:val="18"/>
                <w:szCs w:val="18"/>
                <w:lang w:val="en-US" w:eastAsia="ja-JP"/>
              </w:rPr>
              <w:t>×××</w:t>
            </w:r>
          </w:p>
        </w:tc>
      </w:tr>
    </w:tbl>
    <w:p w:rsidR="00162FA8" w:rsidRPr="002B208F" w:rsidRDefault="00162FA8" w:rsidP="00D351AF">
      <w:pPr>
        <w:pStyle w:val="a9"/>
        <w:spacing w:line="0" w:lineRule="atLeast"/>
        <w:rPr>
          <w:rFonts w:hint="eastAsia"/>
          <w:sz w:val="18"/>
          <w:szCs w:val="18"/>
          <w:lang w:eastAsia="ja-JP"/>
        </w:rPr>
      </w:pPr>
    </w:p>
    <w:p w:rsidR="006677CB" w:rsidRPr="002B208F" w:rsidRDefault="009C3103" w:rsidP="009D03BC">
      <w:pPr>
        <w:pStyle w:val="a9"/>
        <w:spacing w:beforeLines="50" w:before="155"/>
        <w:ind w:left="177" w:hangingChars="100" w:hanging="177"/>
        <w:rPr>
          <w:rFonts w:hint="eastAsia"/>
          <w:sz w:val="18"/>
          <w:szCs w:val="18"/>
          <w:lang w:eastAsia="ja-JP"/>
        </w:rPr>
      </w:pPr>
      <w:r w:rsidRPr="002B208F">
        <w:rPr>
          <w:rFonts w:hint="eastAsia"/>
          <w:noProof/>
          <w:sz w:val="18"/>
          <w:szCs w:val="18"/>
          <w:lang w:val="en-US" w:eastAsia="ja-JP"/>
        </w:rPr>
        <mc:AlternateContent>
          <mc:Choice Requires="wps">
            <w:drawing>
              <wp:anchor distT="0" distB="0" distL="114300" distR="114300" simplePos="0" relativeHeight="251659776" behindDoc="0" locked="0" layoutInCell="1" allowOverlap="1">
                <wp:simplePos x="0" y="0"/>
                <wp:positionH relativeFrom="column">
                  <wp:posOffset>1863090</wp:posOffset>
                </wp:positionH>
                <wp:positionV relativeFrom="paragraph">
                  <wp:posOffset>519430</wp:posOffset>
                </wp:positionV>
                <wp:extent cx="2437130" cy="238125"/>
                <wp:effectExtent l="500380" t="10795" r="5715" b="8255"/>
                <wp:wrapNone/>
                <wp:docPr id="4"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38125"/>
                        </a:xfrm>
                        <a:prstGeom prst="wedgeRectCallout">
                          <a:avLst>
                            <a:gd name="adj1" fmla="val -70324"/>
                            <a:gd name="adj2" fmla="val 37199"/>
                          </a:avLst>
                        </a:prstGeom>
                        <a:solidFill>
                          <a:srgbClr val="FFFFFF"/>
                        </a:solidFill>
                        <a:ln w="9525" cap="rnd">
                          <a:solidFill>
                            <a:srgbClr val="000000"/>
                          </a:solidFill>
                          <a:prstDash val="sysDot"/>
                          <a:miter lim="800000"/>
                          <a:headEnd/>
                          <a:tailEnd/>
                        </a:ln>
                      </wps:spPr>
                      <wps:txbx>
                        <w:txbxContent>
                          <w:p w:rsidR="00EF3A68" w:rsidRPr="002B208F" w:rsidRDefault="00EF3A68" w:rsidP="009D03BC">
                            <w:pPr>
                              <w:spacing w:beforeLines="10" w:before="31" w:line="0" w:lineRule="atLeast"/>
                              <w:rPr>
                                <w:sz w:val="18"/>
                                <w:szCs w:val="18"/>
                              </w:rPr>
                            </w:pPr>
                            <w:r w:rsidRPr="002B208F">
                              <w:rPr>
                                <w:rFonts w:hint="eastAsia"/>
                                <w:sz w:val="18"/>
                                <w:szCs w:val="18"/>
                              </w:rPr>
                              <w:t>重要性が高いと判断される場合に記載する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2" o:spid="_x0000_s1033" type="#_x0000_t61" style="position:absolute;left:0;text-align:left;margin-left:146.7pt;margin-top:40.9pt;width:191.9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" adj="-4390,18835">
                <v:stroke dashstyle="1 1" endcap="round"/>
                <v:textbox inset="5.85pt,.7pt,5.85pt,.7pt">
                  <w:txbxContent>
                    <w:p w:rsidR="00EF3A68" w:rsidRPr="002B208F" w:rsidRDefault="00EF3A68" w:rsidP="009D03BC">
                      <w:pPr>
                        <w:spacing w:beforeLines="10" w:before="31" w:line="0" w:lineRule="atLeast"/>
                        <w:rPr>
                          <w:sz w:val="18"/>
                          <w:szCs w:val="18"/>
                        </w:rPr>
                      </w:pPr>
                      <w:r w:rsidRPr="002B208F">
                        <w:rPr>
                          <w:rFonts w:hint="eastAsia"/>
                          <w:sz w:val="18"/>
                          <w:szCs w:val="18"/>
                        </w:rPr>
                        <w:t>重要性が高いと判断される場合に記載する</w:t>
                      </w:r>
                    </w:p>
                  </w:txbxContent>
                </v:textbox>
              </v:shape>
            </w:pict>
          </mc:Fallback>
        </mc:AlternateContent>
      </w:r>
      <w:r w:rsidR="006677CB" w:rsidRPr="002B208F">
        <w:rPr>
          <w:rFonts w:hint="eastAsia"/>
          <w:sz w:val="18"/>
          <w:szCs w:val="18"/>
          <w:lang w:eastAsia="ja-JP"/>
        </w:rPr>
        <w:t>10</w:t>
      </w:r>
      <w:r w:rsidR="007A4688" w:rsidRPr="002B208F">
        <w:rPr>
          <w:rFonts w:hint="eastAsia"/>
          <w:sz w:val="18"/>
          <w:szCs w:val="18"/>
          <w:lang w:eastAsia="ja-JP"/>
        </w:rPr>
        <w:t xml:space="preserve">　その他特定非営利活動法人の資産、負債及び正味財産の状態並びに正味財産の増減の状況を明らかにするために必要な事項</w:t>
      </w:r>
    </w:p>
    <w:p w:rsidR="007A4688" w:rsidRPr="002B208F" w:rsidRDefault="007A4688" w:rsidP="009D03BC">
      <w:pPr>
        <w:pStyle w:val="a9"/>
        <w:spacing w:beforeLines="50" w:before="155"/>
        <w:ind w:left="177" w:hangingChars="100" w:hanging="177"/>
        <w:rPr>
          <w:rFonts w:hint="eastAsia"/>
          <w:sz w:val="18"/>
          <w:szCs w:val="18"/>
          <w:lang w:eastAsia="ja-JP"/>
        </w:rPr>
      </w:pPr>
      <w:r w:rsidRPr="002B208F">
        <w:rPr>
          <w:rFonts w:hint="eastAsia"/>
          <w:sz w:val="18"/>
          <w:szCs w:val="18"/>
          <w:lang w:eastAsia="ja-JP"/>
        </w:rPr>
        <w:t>・　現物寄附の評価方法</w:t>
      </w:r>
    </w:p>
    <w:p w:rsidR="007A4688" w:rsidRPr="002B208F" w:rsidRDefault="007A4688" w:rsidP="009D03BC">
      <w:pPr>
        <w:pStyle w:val="a9"/>
        <w:ind w:left="177" w:hangingChars="100" w:hanging="177"/>
        <w:rPr>
          <w:rFonts w:hint="eastAsia"/>
          <w:sz w:val="18"/>
          <w:szCs w:val="18"/>
          <w:lang w:eastAsia="ja-JP"/>
        </w:rPr>
      </w:pPr>
      <w:r w:rsidRPr="002B208F">
        <w:rPr>
          <w:rFonts w:hint="eastAsia"/>
          <w:sz w:val="18"/>
          <w:szCs w:val="18"/>
          <w:lang w:eastAsia="ja-JP"/>
        </w:rPr>
        <w:t xml:space="preserve">　　現物寄附を受けた固定資産の評価方法は、固定資産税評価額によっています。</w:t>
      </w:r>
    </w:p>
    <w:p w:rsidR="00D94281" w:rsidRPr="002B208F" w:rsidRDefault="009C3103" w:rsidP="00D94281">
      <w:pPr>
        <w:pStyle w:val="a9"/>
        <w:ind w:left="177" w:hangingChars="100" w:hanging="177"/>
        <w:rPr>
          <w:rFonts w:hint="eastAsia"/>
          <w:sz w:val="18"/>
          <w:szCs w:val="18"/>
          <w:lang w:eastAsia="ja-JP"/>
        </w:rPr>
      </w:pPr>
      <w:r w:rsidRPr="002B208F">
        <w:rPr>
          <w:rFonts w:hint="eastAsia"/>
          <w:noProof/>
          <w:sz w:val="18"/>
          <w:szCs w:val="18"/>
          <w:lang w:val="en-US" w:eastAsia="ja-JP"/>
        </w:rPr>
        <mc:AlternateContent>
          <mc:Choice Requires="wps">
            <w:drawing>
              <wp:anchor distT="0" distB="0" distL="114300" distR="114300" simplePos="0" relativeHeight="251660800" behindDoc="0" locked="0" layoutInCell="1" allowOverlap="1">
                <wp:simplePos x="0" y="0"/>
                <wp:positionH relativeFrom="column">
                  <wp:posOffset>1863090</wp:posOffset>
                </wp:positionH>
                <wp:positionV relativeFrom="paragraph">
                  <wp:posOffset>102870</wp:posOffset>
                </wp:positionV>
                <wp:extent cx="2437130" cy="238125"/>
                <wp:effectExtent l="224155" t="9525" r="5715" b="9525"/>
                <wp:wrapNone/>
                <wp:docPr id="3"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238125"/>
                        </a:xfrm>
                        <a:prstGeom prst="wedgeRectCallout">
                          <a:avLst>
                            <a:gd name="adj1" fmla="val -57426"/>
                            <a:gd name="adj2" fmla="val 21199"/>
                          </a:avLst>
                        </a:prstGeom>
                        <a:solidFill>
                          <a:srgbClr val="FFFFFF"/>
                        </a:solidFill>
                        <a:ln w="9525" cap="rnd">
                          <a:solidFill>
                            <a:srgbClr val="000000"/>
                          </a:solidFill>
                          <a:prstDash val="sysDot"/>
                          <a:miter lim="800000"/>
                          <a:headEnd/>
                          <a:tailEnd/>
                        </a:ln>
                      </wps:spPr>
                      <wps:txbx>
                        <w:txbxContent>
                          <w:p w:rsidR="00EF3A68" w:rsidRPr="002B208F" w:rsidRDefault="00EF3A68" w:rsidP="009D03BC">
                            <w:pPr>
                              <w:spacing w:beforeLines="10" w:before="31" w:line="0" w:lineRule="atLeast"/>
                              <w:rPr>
                                <w:sz w:val="18"/>
                                <w:szCs w:val="18"/>
                              </w:rPr>
                            </w:pPr>
                            <w:r w:rsidRPr="002B208F">
                              <w:rPr>
                                <w:rFonts w:hint="eastAsia"/>
                                <w:sz w:val="18"/>
                                <w:szCs w:val="18"/>
                              </w:rPr>
                              <w:t>重要性が高いと判断される場合に記載する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3" o:spid="_x0000_s1034" type="#_x0000_t61" style="position:absolute;left:0;text-align:left;margin-left:146.7pt;margin-top:8.1pt;width:191.9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" adj="-1604,15379">
                <v:stroke dashstyle="1 1" endcap="round"/>
                <v:textbox inset="5.85pt,.7pt,5.85pt,.7pt">
                  <w:txbxContent>
                    <w:p w:rsidR="00EF3A68" w:rsidRPr="002B208F" w:rsidRDefault="00EF3A68" w:rsidP="009D03BC">
                      <w:pPr>
                        <w:spacing w:beforeLines="10" w:before="31" w:line="0" w:lineRule="atLeast"/>
                        <w:rPr>
                          <w:sz w:val="18"/>
                          <w:szCs w:val="18"/>
                        </w:rPr>
                      </w:pPr>
                      <w:r w:rsidRPr="002B208F">
                        <w:rPr>
                          <w:rFonts w:hint="eastAsia"/>
                          <w:sz w:val="18"/>
                          <w:szCs w:val="18"/>
                        </w:rPr>
                        <w:t>重要性が高いと判断される場合に記載する</w:t>
                      </w:r>
                    </w:p>
                  </w:txbxContent>
                </v:textbox>
              </v:shape>
            </w:pict>
          </mc:Fallback>
        </mc:AlternateContent>
      </w:r>
    </w:p>
    <w:p w:rsidR="007A4688" w:rsidRPr="002B208F" w:rsidRDefault="007A4688" w:rsidP="00D94281">
      <w:pPr>
        <w:pStyle w:val="a9"/>
        <w:ind w:left="177" w:hangingChars="100" w:hanging="177"/>
        <w:rPr>
          <w:rFonts w:hint="eastAsia"/>
          <w:sz w:val="18"/>
          <w:szCs w:val="18"/>
          <w:lang w:eastAsia="ja-JP"/>
        </w:rPr>
      </w:pPr>
      <w:r w:rsidRPr="002B208F">
        <w:rPr>
          <w:rFonts w:hint="eastAsia"/>
          <w:sz w:val="18"/>
          <w:szCs w:val="18"/>
          <w:lang w:eastAsia="ja-JP"/>
        </w:rPr>
        <w:t>・　事業費と管理費の按分方法</w:t>
      </w:r>
    </w:p>
    <w:p w:rsidR="007A4688" w:rsidRPr="002B208F" w:rsidRDefault="009C3103" w:rsidP="009D03BC">
      <w:pPr>
        <w:pStyle w:val="a9"/>
        <w:ind w:left="177" w:hangingChars="100" w:hanging="177"/>
        <w:rPr>
          <w:rFonts w:hint="eastAsia"/>
          <w:sz w:val="18"/>
          <w:szCs w:val="18"/>
          <w:lang w:eastAsia="ja-JP"/>
        </w:rPr>
      </w:pPr>
      <w:r w:rsidRPr="002B208F">
        <w:rPr>
          <w:rFonts w:hint="eastAsia"/>
          <w:noProof/>
          <w:sz w:val="18"/>
          <w:szCs w:val="18"/>
          <w:lang w:val="en-US" w:eastAsia="ja-JP"/>
        </w:rPr>
        <mc:AlternateContent>
          <mc:Choice Requires="wps">
            <w:drawing>
              <wp:anchor distT="0" distB="0" distL="114300" distR="114300" simplePos="0" relativeHeight="251661824" behindDoc="0" locked="0" layoutInCell="1" allowOverlap="1">
                <wp:simplePos x="0" y="0"/>
                <wp:positionH relativeFrom="column">
                  <wp:posOffset>1863090</wp:posOffset>
                </wp:positionH>
                <wp:positionV relativeFrom="paragraph">
                  <wp:posOffset>252095</wp:posOffset>
                </wp:positionV>
                <wp:extent cx="3923030" cy="504825"/>
                <wp:effectExtent l="471805" t="10795" r="5715" b="8255"/>
                <wp:wrapNone/>
                <wp:docPr id="2"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030" cy="504825"/>
                        </a:xfrm>
                        <a:prstGeom prst="wedgeRectCallout">
                          <a:avLst>
                            <a:gd name="adj1" fmla="val -60926"/>
                            <a:gd name="adj2" fmla="val 26981"/>
                          </a:avLst>
                        </a:prstGeom>
                        <a:solidFill>
                          <a:srgbClr val="FFFFFF"/>
                        </a:solidFill>
                        <a:ln w="9525" cap="rnd">
                          <a:solidFill>
                            <a:srgbClr val="000000"/>
                          </a:solidFill>
                          <a:prstDash val="sysDot"/>
                          <a:miter lim="800000"/>
                          <a:headEnd/>
                          <a:tailEnd/>
                        </a:ln>
                      </wps:spPr>
                      <wps:txbx>
                        <w:txbxContent>
                          <w:p w:rsidR="00EF3A68" w:rsidRPr="002B208F" w:rsidRDefault="00EF3A68" w:rsidP="009D03BC">
                            <w:pPr>
                              <w:spacing w:beforeLines="10" w:before="31" w:line="0" w:lineRule="atLeast"/>
                              <w:rPr>
                                <w:sz w:val="18"/>
                                <w:szCs w:val="18"/>
                              </w:rPr>
                            </w:pPr>
                            <w:r w:rsidRPr="002B208F">
                              <w:rPr>
                                <w:rFonts w:hint="eastAsia"/>
                                <w:sz w:val="18"/>
                                <w:szCs w:val="18"/>
                              </w:rPr>
                              <w:t>貸借対照表日後に発生した事象で、次年度以降の財産又は損益に重要な影響を及ぼすもの（例：自然災害等による重大な損害の発生、重要な係争事件の発生又は解決、主要な取引先の倒産等）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4" o:spid="_x0000_s1035" type="#_x0000_t61" style="position:absolute;left:0;text-align:left;margin-left:146.7pt;margin-top:19.85pt;width:308.9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" adj="-2360,16628">
                <v:stroke dashstyle="1 1" endcap="round"/>
                <v:textbox inset="5.85pt,.7pt,5.85pt,.7pt">
                  <w:txbxContent>
                    <w:p w:rsidR="00EF3A68" w:rsidRPr="002B208F" w:rsidRDefault="00EF3A68" w:rsidP="009D03BC">
                      <w:pPr>
                        <w:spacing w:beforeLines="10" w:before="31" w:line="0" w:lineRule="atLeast"/>
                        <w:rPr>
                          <w:sz w:val="18"/>
                          <w:szCs w:val="18"/>
                        </w:rPr>
                      </w:pPr>
                      <w:r w:rsidRPr="002B208F">
                        <w:rPr>
                          <w:rFonts w:hint="eastAsia"/>
                          <w:sz w:val="18"/>
                          <w:szCs w:val="18"/>
                        </w:rPr>
                        <w:t>貸借対照表日後に発生した事象で、次年度以降の財産又は損益に重要な影響を及ぼすもの（例：自然災害等による重大な損害の発生、重要な係争事件の発生又は解決、主要な取引先の倒産等）について記載する</w:t>
                      </w:r>
                    </w:p>
                  </w:txbxContent>
                </v:textbox>
              </v:shape>
            </w:pict>
          </mc:Fallback>
        </mc:AlternateContent>
      </w:r>
      <w:r w:rsidR="007A4688" w:rsidRPr="002B208F">
        <w:rPr>
          <w:rFonts w:hint="eastAsia"/>
          <w:sz w:val="18"/>
          <w:szCs w:val="18"/>
          <w:lang w:eastAsia="ja-JP"/>
        </w:rPr>
        <w:t xml:space="preserve">　　各事業の経費及び事業費と管理費に共通する経費のうち、給料手当及び旅費交通費については従事割合に基づき按分しています。</w:t>
      </w:r>
    </w:p>
    <w:p w:rsidR="00D94281" w:rsidRPr="002B208F" w:rsidRDefault="00D94281" w:rsidP="00D94281">
      <w:pPr>
        <w:pStyle w:val="a9"/>
        <w:ind w:left="177" w:hangingChars="100" w:hanging="177"/>
        <w:rPr>
          <w:rFonts w:hint="eastAsia"/>
          <w:sz w:val="18"/>
          <w:szCs w:val="18"/>
          <w:lang w:eastAsia="ja-JP"/>
        </w:rPr>
      </w:pPr>
    </w:p>
    <w:p w:rsidR="007A4688" w:rsidRPr="002B208F" w:rsidRDefault="007A4688" w:rsidP="00D94281">
      <w:pPr>
        <w:pStyle w:val="a9"/>
        <w:ind w:left="177" w:hangingChars="100" w:hanging="177"/>
        <w:rPr>
          <w:rFonts w:hint="eastAsia"/>
          <w:sz w:val="18"/>
          <w:szCs w:val="18"/>
          <w:lang w:eastAsia="ja-JP"/>
        </w:rPr>
      </w:pPr>
      <w:r w:rsidRPr="002B208F">
        <w:rPr>
          <w:rFonts w:hint="eastAsia"/>
          <w:sz w:val="18"/>
          <w:szCs w:val="18"/>
          <w:lang w:eastAsia="ja-JP"/>
        </w:rPr>
        <w:t>・　重要な後発事象</w:t>
      </w:r>
    </w:p>
    <w:p w:rsidR="007A4688" w:rsidRPr="002B208F" w:rsidRDefault="007A4688" w:rsidP="009D03BC">
      <w:pPr>
        <w:pStyle w:val="a9"/>
        <w:ind w:left="177" w:hangingChars="100" w:hanging="177"/>
        <w:rPr>
          <w:rFonts w:hint="eastAsia"/>
          <w:sz w:val="18"/>
          <w:szCs w:val="18"/>
          <w:lang w:eastAsia="ja-JP"/>
        </w:rPr>
      </w:pPr>
      <w:r w:rsidRPr="002B208F">
        <w:rPr>
          <w:rFonts w:hint="eastAsia"/>
          <w:sz w:val="18"/>
          <w:szCs w:val="18"/>
          <w:lang w:eastAsia="ja-JP"/>
        </w:rPr>
        <w:t xml:space="preserve">　　平成××年×月×日、○○事業所が火災により焼失したことによる損害額は××円、保険の契約金額は××円です。</w:t>
      </w:r>
    </w:p>
    <w:p w:rsidR="00D94281" w:rsidRPr="002B208F" w:rsidRDefault="009C3103" w:rsidP="00D94281">
      <w:pPr>
        <w:pStyle w:val="a9"/>
        <w:ind w:left="177" w:hangingChars="100" w:hanging="177"/>
        <w:rPr>
          <w:rFonts w:hint="eastAsia"/>
          <w:sz w:val="18"/>
          <w:szCs w:val="18"/>
          <w:lang w:eastAsia="ja-JP"/>
        </w:rPr>
      </w:pPr>
      <w:r w:rsidRPr="002B208F">
        <w:rPr>
          <w:rFonts w:hint="eastAsia"/>
          <w:noProof/>
          <w:sz w:val="18"/>
          <w:szCs w:val="18"/>
          <w:lang w:val="en-US" w:eastAsia="ja-JP"/>
        </w:rPr>
        <mc:AlternateContent>
          <mc:Choice Requires="wps">
            <w:drawing>
              <wp:anchor distT="0" distB="0" distL="114300" distR="114300" simplePos="0" relativeHeight="251662848" behindDoc="0" locked="0" layoutInCell="1" allowOverlap="1">
                <wp:simplePos x="0" y="0"/>
                <wp:positionH relativeFrom="column">
                  <wp:posOffset>1995170</wp:posOffset>
                </wp:positionH>
                <wp:positionV relativeFrom="paragraph">
                  <wp:posOffset>53340</wp:posOffset>
                </wp:positionV>
                <wp:extent cx="4006215" cy="324485"/>
                <wp:effectExtent l="165735" t="8890" r="9525" b="9525"/>
                <wp:wrapNone/>
                <wp:docPr id="1"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324485"/>
                        </a:xfrm>
                        <a:prstGeom prst="wedgeRectCallout">
                          <a:avLst>
                            <a:gd name="adj1" fmla="val -53532"/>
                            <a:gd name="adj2" fmla="val 8120"/>
                          </a:avLst>
                        </a:prstGeom>
                        <a:solidFill>
                          <a:srgbClr val="FFFFFF"/>
                        </a:solidFill>
                        <a:ln w="9525" cap="rnd">
                          <a:solidFill>
                            <a:srgbClr val="000000"/>
                          </a:solidFill>
                          <a:prstDash val="sysDot"/>
                          <a:miter lim="800000"/>
                          <a:headEnd/>
                          <a:tailEnd/>
                        </a:ln>
                      </wps:spPr>
                      <wps:txbx>
                        <w:txbxContent>
                          <w:p w:rsidR="00EF3A68" w:rsidRPr="002B208F" w:rsidRDefault="00EF3A68" w:rsidP="0033440F">
                            <w:pPr>
                              <w:spacing w:line="0" w:lineRule="atLeast"/>
                              <w:rPr>
                                <w:sz w:val="18"/>
                                <w:szCs w:val="18"/>
                              </w:rPr>
                            </w:pPr>
                            <w:r w:rsidRPr="002B208F">
                              <w:rPr>
                                <w:rFonts w:hint="eastAsia"/>
                                <w:sz w:val="18"/>
                                <w:szCs w:val="18"/>
                              </w:rPr>
                              <w:t>その他の事業に固有の資産で重要なもの及び特定非営利活動に係る事業・その他の事業に共通で使用している重要な資産の残高状況について記載する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5" o:spid="_x0000_s1036" type="#_x0000_t61" style="position:absolute;left:0;text-align:left;margin-left:157.1pt;margin-top:4.2pt;width:315.45pt;height:2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" adj="-763,12554">
                <v:stroke dashstyle="1 1" endcap="round"/>
                <v:textbox inset="5.85pt,.7pt,5.85pt,.7pt">
                  <w:txbxContent>
                    <w:p w:rsidR="00EF3A68" w:rsidRPr="002B208F" w:rsidRDefault="00EF3A68" w:rsidP="0033440F">
                      <w:pPr>
                        <w:spacing w:line="0" w:lineRule="atLeast"/>
                        <w:rPr>
                          <w:sz w:val="18"/>
                          <w:szCs w:val="18"/>
                        </w:rPr>
                      </w:pPr>
                      <w:r w:rsidRPr="002B208F">
                        <w:rPr>
                          <w:rFonts w:hint="eastAsia"/>
                          <w:sz w:val="18"/>
                          <w:szCs w:val="18"/>
                        </w:rPr>
                        <w:t>その他の事業に固有の資産で重要なもの及び特定非営利活動に係る事業・その他の事業に共通で使用している重要な資産の残高状況について記載する</w:t>
                      </w:r>
                    </w:p>
                  </w:txbxContent>
                </v:textbox>
              </v:shape>
            </w:pict>
          </mc:Fallback>
        </mc:AlternateContent>
      </w:r>
    </w:p>
    <w:p w:rsidR="007A4688" w:rsidRPr="002B208F" w:rsidRDefault="007A4688" w:rsidP="00D94281">
      <w:pPr>
        <w:pStyle w:val="a9"/>
        <w:ind w:left="177" w:hangingChars="100" w:hanging="177"/>
        <w:rPr>
          <w:rFonts w:hint="eastAsia"/>
          <w:sz w:val="18"/>
          <w:szCs w:val="18"/>
          <w:lang w:eastAsia="ja-JP"/>
        </w:rPr>
      </w:pPr>
      <w:r w:rsidRPr="002B208F">
        <w:rPr>
          <w:rFonts w:hint="eastAsia"/>
          <w:sz w:val="18"/>
          <w:szCs w:val="18"/>
          <w:lang w:eastAsia="ja-JP"/>
        </w:rPr>
        <w:t>・　その他の事業に係る資産の状況</w:t>
      </w:r>
    </w:p>
    <w:p w:rsidR="007A4688" w:rsidRPr="002B208F" w:rsidRDefault="007A4688" w:rsidP="009D03BC">
      <w:pPr>
        <w:pStyle w:val="a9"/>
        <w:ind w:left="177" w:hangingChars="100" w:hanging="177"/>
        <w:rPr>
          <w:rFonts w:hint="eastAsia"/>
          <w:sz w:val="18"/>
          <w:szCs w:val="18"/>
          <w:lang w:eastAsia="ja-JP"/>
        </w:rPr>
      </w:pPr>
      <w:r w:rsidRPr="002B208F">
        <w:rPr>
          <w:rFonts w:hint="eastAsia"/>
          <w:sz w:val="18"/>
          <w:szCs w:val="18"/>
          <w:lang w:eastAsia="ja-JP"/>
        </w:rPr>
        <w:t xml:space="preserve">　　その他の事業に係る資産の残高は、土地・建物が××円、棚卸資産が××円です。</w:t>
      </w:r>
    </w:p>
    <w:p w:rsidR="007A4688" w:rsidRPr="002B208F" w:rsidRDefault="007A4688" w:rsidP="009D03BC">
      <w:pPr>
        <w:pStyle w:val="a9"/>
        <w:ind w:left="181" w:firstLineChars="100" w:firstLine="177"/>
        <w:rPr>
          <w:rFonts w:hint="eastAsia"/>
          <w:sz w:val="18"/>
          <w:szCs w:val="18"/>
          <w:lang w:eastAsia="ja-JP"/>
        </w:rPr>
      </w:pPr>
      <w:r w:rsidRPr="002B208F">
        <w:rPr>
          <w:rFonts w:hint="eastAsia"/>
          <w:sz w:val="18"/>
          <w:szCs w:val="18"/>
          <w:lang w:eastAsia="ja-JP"/>
        </w:rPr>
        <w:t>特定非営利活動に係る事業・その他の事業に共通で使用している重要な資産は土地・建物が××円です。</w:t>
      </w:r>
    </w:p>
    <w:p w:rsidR="00DF1DFE" w:rsidRPr="002B208F" w:rsidRDefault="00DF1DFE" w:rsidP="00905DD7">
      <w:pPr>
        <w:pStyle w:val="a9"/>
        <w:spacing w:line="0" w:lineRule="atLeast"/>
        <w:rPr>
          <w:rFonts w:hint="eastAsia"/>
          <w:noProof/>
          <w:lang w:eastAsia="ja-JP"/>
        </w:rPr>
      </w:pPr>
    </w:p>
    <w:sectPr w:rsidR="00DF1DFE" w:rsidRPr="002B208F" w:rsidSect="009D03BC">
      <w:footerReference w:type="even" r:id="rId8"/>
      <w:pgSz w:w="11906" w:h="16838" w:code="9"/>
      <w:pgMar w:top="1418" w:right="1304" w:bottom="1418" w:left="1304" w:header="851" w:footer="397" w:gutter="0"/>
      <w:pgNumType w:fmt="numberInDash"/>
      <w:cols w:space="425"/>
      <w:docGrid w:type="linesAndChars" w:linePitch="31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7FE" w:rsidRDefault="008057FE">
      <w:r>
        <w:separator/>
      </w:r>
    </w:p>
  </w:endnote>
  <w:endnote w:type="continuationSeparator" w:id="0">
    <w:p w:rsidR="008057FE" w:rsidRDefault="0080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68" w:rsidRDefault="00EF3A6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3A68" w:rsidRDefault="00EF3A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7FE" w:rsidRDefault="008057FE">
      <w:r>
        <w:separator/>
      </w:r>
    </w:p>
  </w:footnote>
  <w:footnote w:type="continuationSeparator" w:id="0">
    <w:p w:rsidR="008057FE" w:rsidRDefault="00805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08B9"/>
    <w:multiLevelType w:val="singleLevel"/>
    <w:tmpl w:val="4A145CB8"/>
    <w:lvl w:ilvl="0">
      <w:start w:val="1"/>
      <w:numFmt w:val="decimalFullWidth"/>
      <w:lvlText w:val="%1"/>
      <w:lvlJc w:val="left"/>
      <w:pPr>
        <w:tabs>
          <w:tab w:val="num" w:pos="840"/>
        </w:tabs>
        <w:ind w:left="840" w:hanging="375"/>
      </w:pPr>
      <w:rPr>
        <w:rFonts w:hint="eastAsia"/>
      </w:rPr>
    </w:lvl>
  </w:abstractNum>
  <w:abstractNum w:abstractNumId="1" w15:restartNumberingAfterBreak="0">
    <w:nsid w:val="38DF0005"/>
    <w:multiLevelType w:val="hybridMultilevel"/>
    <w:tmpl w:val="A24CC3CC"/>
    <w:lvl w:ilvl="0" w:tplc="CAB65F70">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68DA400F"/>
    <w:multiLevelType w:val="hybridMultilevel"/>
    <w:tmpl w:val="5FA49A2A"/>
    <w:lvl w:ilvl="0" w:tplc="997CADE2">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77E6136B"/>
    <w:multiLevelType w:val="hybridMultilevel"/>
    <w:tmpl w:val="B4F2372E"/>
    <w:lvl w:ilvl="0" w:tplc="582ACA98">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207"/>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26"/>
    <w:rsid w:val="000059E4"/>
    <w:rsid w:val="00005F35"/>
    <w:rsid w:val="000077F2"/>
    <w:rsid w:val="00017E2D"/>
    <w:rsid w:val="00024107"/>
    <w:rsid w:val="00057AC5"/>
    <w:rsid w:val="0006675B"/>
    <w:rsid w:val="000763D9"/>
    <w:rsid w:val="00076408"/>
    <w:rsid w:val="000954C8"/>
    <w:rsid w:val="000B3310"/>
    <w:rsid w:val="000C2003"/>
    <w:rsid w:val="000C3FF1"/>
    <w:rsid w:val="000D0CE1"/>
    <w:rsid w:val="000D441B"/>
    <w:rsid w:val="000D512A"/>
    <w:rsid w:val="000D680C"/>
    <w:rsid w:val="000E3EBB"/>
    <w:rsid w:val="000E7E27"/>
    <w:rsid w:val="001012D6"/>
    <w:rsid w:val="00114461"/>
    <w:rsid w:val="001225E4"/>
    <w:rsid w:val="0012564C"/>
    <w:rsid w:val="00127E3B"/>
    <w:rsid w:val="00135D88"/>
    <w:rsid w:val="00147876"/>
    <w:rsid w:val="0015331D"/>
    <w:rsid w:val="00162FA8"/>
    <w:rsid w:val="00163C6B"/>
    <w:rsid w:val="00173514"/>
    <w:rsid w:val="0017442E"/>
    <w:rsid w:val="00184288"/>
    <w:rsid w:val="00192B26"/>
    <w:rsid w:val="0019497C"/>
    <w:rsid w:val="00195663"/>
    <w:rsid w:val="001A04AC"/>
    <w:rsid w:val="001B0E55"/>
    <w:rsid w:val="001B75B1"/>
    <w:rsid w:val="001D6329"/>
    <w:rsid w:val="001F0A23"/>
    <w:rsid w:val="00212825"/>
    <w:rsid w:val="002334BC"/>
    <w:rsid w:val="0023398C"/>
    <w:rsid w:val="0026025B"/>
    <w:rsid w:val="00284726"/>
    <w:rsid w:val="00292596"/>
    <w:rsid w:val="00292CDE"/>
    <w:rsid w:val="002B0A3A"/>
    <w:rsid w:val="002B208F"/>
    <w:rsid w:val="002C1420"/>
    <w:rsid w:val="002E0B18"/>
    <w:rsid w:val="002F05A9"/>
    <w:rsid w:val="002F4ED8"/>
    <w:rsid w:val="00302275"/>
    <w:rsid w:val="00303496"/>
    <w:rsid w:val="0032371D"/>
    <w:rsid w:val="003242CB"/>
    <w:rsid w:val="0032619D"/>
    <w:rsid w:val="0033047C"/>
    <w:rsid w:val="0033440F"/>
    <w:rsid w:val="00344B87"/>
    <w:rsid w:val="003516ED"/>
    <w:rsid w:val="00373B90"/>
    <w:rsid w:val="003A1618"/>
    <w:rsid w:val="003A27E8"/>
    <w:rsid w:val="003A5D8F"/>
    <w:rsid w:val="004236A8"/>
    <w:rsid w:val="00426B80"/>
    <w:rsid w:val="004355B3"/>
    <w:rsid w:val="00455953"/>
    <w:rsid w:val="00456789"/>
    <w:rsid w:val="00480096"/>
    <w:rsid w:val="00493AC6"/>
    <w:rsid w:val="004A0095"/>
    <w:rsid w:val="004A3B7B"/>
    <w:rsid w:val="004C35CD"/>
    <w:rsid w:val="004C6120"/>
    <w:rsid w:val="004D4E26"/>
    <w:rsid w:val="004E5131"/>
    <w:rsid w:val="004E71A0"/>
    <w:rsid w:val="004E7325"/>
    <w:rsid w:val="00507DEE"/>
    <w:rsid w:val="005164F6"/>
    <w:rsid w:val="0052133E"/>
    <w:rsid w:val="005509C1"/>
    <w:rsid w:val="005658B7"/>
    <w:rsid w:val="00571062"/>
    <w:rsid w:val="005819E1"/>
    <w:rsid w:val="005821D0"/>
    <w:rsid w:val="00586C98"/>
    <w:rsid w:val="005870B3"/>
    <w:rsid w:val="00594457"/>
    <w:rsid w:val="00594F14"/>
    <w:rsid w:val="00595C3B"/>
    <w:rsid w:val="005D00EC"/>
    <w:rsid w:val="005D47B7"/>
    <w:rsid w:val="006009AF"/>
    <w:rsid w:val="006105F8"/>
    <w:rsid w:val="006320C9"/>
    <w:rsid w:val="00652058"/>
    <w:rsid w:val="006677CB"/>
    <w:rsid w:val="00670FBB"/>
    <w:rsid w:val="00672B9B"/>
    <w:rsid w:val="0067427D"/>
    <w:rsid w:val="00687D4C"/>
    <w:rsid w:val="006A1B03"/>
    <w:rsid w:val="006A324E"/>
    <w:rsid w:val="006B79C5"/>
    <w:rsid w:val="006C21B2"/>
    <w:rsid w:val="006C7295"/>
    <w:rsid w:val="006D5A8A"/>
    <w:rsid w:val="006F67A3"/>
    <w:rsid w:val="0071250B"/>
    <w:rsid w:val="00714746"/>
    <w:rsid w:val="0071621A"/>
    <w:rsid w:val="00720E17"/>
    <w:rsid w:val="00741BBB"/>
    <w:rsid w:val="007447CC"/>
    <w:rsid w:val="00761C80"/>
    <w:rsid w:val="00767870"/>
    <w:rsid w:val="00772234"/>
    <w:rsid w:val="007A4688"/>
    <w:rsid w:val="007A759D"/>
    <w:rsid w:val="007B5916"/>
    <w:rsid w:val="007D5644"/>
    <w:rsid w:val="007D6681"/>
    <w:rsid w:val="007F191E"/>
    <w:rsid w:val="00803D0B"/>
    <w:rsid w:val="008057FE"/>
    <w:rsid w:val="0080688E"/>
    <w:rsid w:val="00814A62"/>
    <w:rsid w:val="008352BF"/>
    <w:rsid w:val="008362C7"/>
    <w:rsid w:val="00837C19"/>
    <w:rsid w:val="00862A7B"/>
    <w:rsid w:val="00876CBB"/>
    <w:rsid w:val="00884AE0"/>
    <w:rsid w:val="0089042D"/>
    <w:rsid w:val="008909BA"/>
    <w:rsid w:val="008939A4"/>
    <w:rsid w:val="008979C5"/>
    <w:rsid w:val="008B1B22"/>
    <w:rsid w:val="008F1B33"/>
    <w:rsid w:val="00902969"/>
    <w:rsid w:val="00905DD7"/>
    <w:rsid w:val="0091539F"/>
    <w:rsid w:val="00917E5F"/>
    <w:rsid w:val="00925A4F"/>
    <w:rsid w:val="009271AE"/>
    <w:rsid w:val="00927FD4"/>
    <w:rsid w:val="009523CA"/>
    <w:rsid w:val="00954AFF"/>
    <w:rsid w:val="00961159"/>
    <w:rsid w:val="009925BA"/>
    <w:rsid w:val="009A1A64"/>
    <w:rsid w:val="009B1443"/>
    <w:rsid w:val="009C1553"/>
    <w:rsid w:val="009C3103"/>
    <w:rsid w:val="009D03BC"/>
    <w:rsid w:val="009E581C"/>
    <w:rsid w:val="009F69DD"/>
    <w:rsid w:val="00A05555"/>
    <w:rsid w:val="00A12C83"/>
    <w:rsid w:val="00A153A3"/>
    <w:rsid w:val="00A24576"/>
    <w:rsid w:val="00A34C28"/>
    <w:rsid w:val="00A402AE"/>
    <w:rsid w:val="00A52E10"/>
    <w:rsid w:val="00A5458F"/>
    <w:rsid w:val="00A555AA"/>
    <w:rsid w:val="00A57BB5"/>
    <w:rsid w:val="00A63401"/>
    <w:rsid w:val="00A74C9E"/>
    <w:rsid w:val="00A75DD8"/>
    <w:rsid w:val="00A80D98"/>
    <w:rsid w:val="00A84E00"/>
    <w:rsid w:val="00A95A9C"/>
    <w:rsid w:val="00A95E53"/>
    <w:rsid w:val="00A96CE2"/>
    <w:rsid w:val="00AA09D1"/>
    <w:rsid w:val="00AA778F"/>
    <w:rsid w:val="00AB2732"/>
    <w:rsid w:val="00AC00A2"/>
    <w:rsid w:val="00AC1102"/>
    <w:rsid w:val="00AC3F85"/>
    <w:rsid w:val="00AF334E"/>
    <w:rsid w:val="00B02B49"/>
    <w:rsid w:val="00B03023"/>
    <w:rsid w:val="00B13AC7"/>
    <w:rsid w:val="00B36634"/>
    <w:rsid w:val="00B36A6A"/>
    <w:rsid w:val="00B477E3"/>
    <w:rsid w:val="00B57C71"/>
    <w:rsid w:val="00B71EE6"/>
    <w:rsid w:val="00B772A1"/>
    <w:rsid w:val="00B84FAA"/>
    <w:rsid w:val="00B93804"/>
    <w:rsid w:val="00B97F7C"/>
    <w:rsid w:val="00BA7E20"/>
    <w:rsid w:val="00BB6655"/>
    <w:rsid w:val="00BD2E7E"/>
    <w:rsid w:val="00BD4136"/>
    <w:rsid w:val="00BE0D0B"/>
    <w:rsid w:val="00BE75A4"/>
    <w:rsid w:val="00BF0CEC"/>
    <w:rsid w:val="00BF6792"/>
    <w:rsid w:val="00C02ED8"/>
    <w:rsid w:val="00C10837"/>
    <w:rsid w:val="00C1145C"/>
    <w:rsid w:val="00C1207D"/>
    <w:rsid w:val="00C14700"/>
    <w:rsid w:val="00C20BF4"/>
    <w:rsid w:val="00C226F3"/>
    <w:rsid w:val="00C35B14"/>
    <w:rsid w:val="00C41AC6"/>
    <w:rsid w:val="00C627DF"/>
    <w:rsid w:val="00C71E4F"/>
    <w:rsid w:val="00C72847"/>
    <w:rsid w:val="00C73E7E"/>
    <w:rsid w:val="00C75F08"/>
    <w:rsid w:val="00CA7ABF"/>
    <w:rsid w:val="00CF2DAD"/>
    <w:rsid w:val="00D016A1"/>
    <w:rsid w:val="00D03153"/>
    <w:rsid w:val="00D048EF"/>
    <w:rsid w:val="00D313ED"/>
    <w:rsid w:val="00D351AF"/>
    <w:rsid w:val="00D41648"/>
    <w:rsid w:val="00D44B5B"/>
    <w:rsid w:val="00D50B79"/>
    <w:rsid w:val="00D64BBD"/>
    <w:rsid w:val="00D71415"/>
    <w:rsid w:val="00D852BD"/>
    <w:rsid w:val="00D93A9F"/>
    <w:rsid w:val="00D94281"/>
    <w:rsid w:val="00DA0699"/>
    <w:rsid w:val="00DA0B28"/>
    <w:rsid w:val="00DB0C5D"/>
    <w:rsid w:val="00DC2080"/>
    <w:rsid w:val="00DC253E"/>
    <w:rsid w:val="00DC5C15"/>
    <w:rsid w:val="00DD6164"/>
    <w:rsid w:val="00DE09C6"/>
    <w:rsid w:val="00DF14E3"/>
    <w:rsid w:val="00DF1DFE"/>
    <w:rsid w:val="00DF4EDA"/>
    <w:rsid w:val="00E0011E"/>
    <w:rsid w:val="00E07547"/>
    <w:rsid w:val="00E13F4E"/>
    <w:rsid w:val="00E15FB9"/>
    <w:rsid w:val="00E36750"/>
    <w:rsid w:val="00E45B44"/>
    <w:rsid w:val="00E47D60"/>
    <w:rsid w:val="00E50DA6"/>
    <w:rsid w:val="00E51FB7"/>
    <w:rsid w:val="00E52E8C"/>
    <w:rsid w:val="00E53567"/>
    <w:rsid w:val="00E544A4"/>
    <w:rsid w:val="00E60103"/>
    <w:rsid w:val="00E64645"/>
    <w:rsid w:val="00E70D68"/>
    <w:rsid w:val="00E711BB"/>
    <w:rsid w:val="00E76116"/>
    <w:rsid w:val="00E811B1"/>
    <w:rsid w:val="00E846A6"/>
    <w:rsid w:val="00EA0847"/>
    <w:rsid w:val="00EA4FA5"/>
    <w:rsid w:val="00EA4FB6"/>
    <w:rsid w:val="00ED3913"/>
    <w:rsid w:val="00EE05C8"/>
    <w:rsid w:val="00EE0CAC"/>
    <w:rsid w:val="00EF3A68"/>
    <w:rsid w:val="00F01E81"/>
    <w:rsid w:val="00F243EE"/>
    <w:rsid w:val="00F40234"/>
    <w:rsid w:val="00F4041B"/>
    <w:rsid w:val="00F45388"/>
    <w:rsid w:val="00F45A76"/>
    <w:rsid w:val="00F45D3C"/>
    <w:rsid w:val="00F4653E"/>
    <w:rsid w:val="00F5774A"/>
    <w:rsid w:val="00F64D69"/>
    <w:rsid w:val="00F679C3"/>
    <w:rsid w:val="00FA0E0D"/>
    <w:rsid w:val="00FA2198"/>
    <w:rsid w:val="00FA7901"/>
    <w:rsid w:val="00FB06AC"/>
    <w:rsid w:val="00FB43A1"/>
    <w:rsid w:val="00FC0BA7"/>
    <w:rsid w:val="00FC2715"/>
    <w:rsid w:val="00FD77EC"/>
    <w:rsid w:val="00FE69F7"/>
    <w:rsid w:val="00FE7F3E"/>
    <w:rsid w:val="00FF0175"/>
    <w:rsid w:val="00FF0D8F"/>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92B2CC-FFC8-4CD6-AE72-83168769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atLeast"/>
      <w:jc w:val="both"/>
    </w:pPr>
    <w:rPr>
      <w:rFonts w:ascii="ＭＳ 明朝" w:hint="eastAsia"/>
      <w:spacing w:val="-7"/>
    </w:rPr>
  </w:style>
  <w:style w:type="paragraph" w:styleId="a4">
    <w:name w:val="Body Text Indent"/>
    <w:basedOn w:val="a"/>
    <w:semiHidden/>
    <w:pPr>
      <w:ind w:leftChars="404" w:left="1561" w:hangingChars="230" w:hanging="566"/>
    </w:pPr>
    <w:rPr>
      <w:rFonts w:ascii="ＭＳ 明朝"/>
      <w:sz w:val="22"/>
      <w:szCs w:val="2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Plain Text"/>
    <w:basedOn w:val="a"/>
    <w:link w:val="aa"/>
    <w:rPr>
      <w:rFonts w:ascii="ＭＳ 明朝" w:hAnsi="Courier New"/>
      <w:szCs w:val="21"/>
      <w:lang w:val="x-none" w:eastAsia="x-none"/>
    </w:rPr>
  </w:style>
  <w:style w:type="paragraph" w:styleId="ab">
    <w:name w:val="Date"/>
    <w:basedOn w:val="a"/>
    <w:next w:val="a"/>
    <w:semiHidden/>
    <w:rPr>
      <w:rFonts w:ascii="ＭＳ 明朝"/>
      <w:sz w:val="22"/>
      <w:szCs w:val="20"/>
    </w:rPr>
  </w:style>
  <w:style w:type="character" w:customStyle="1" w:styleId="a6">
    <w:name w:val="フッター (文字)"/>
    <w:basedOn w:val="a0"/>
    <w:link w:val="a5"/>
    <w:uiPriority w:val="99"/>
    <w:rsid w:val="00EA4FB6"/>
    <w:rPr>
      <w:kern w:val="2"/>
      <w:sz w:val="21"/>
      <w:szCs w:val="24"/>
    </w:rPr>
  </w:style>
  <w:style w:type="character" w:customStyle="1" w:styleId="aa">
    <w:name w:val="書式なし (文字)"/>
    <w:link w:val="a9"/>
    <w:rsid w:val="00057AC5"/>
    <w:rPr>
      <w:rFonts w:ascii="ＭＳ 明朝" w:hAnsi="Courier New" w:cs="Courier New"/>
      <w:kern w:val="2"/>
      <w:sz w:val="21"/>
      <w:szCs w:val="21"/>
    </w:rPr>
  </w:style>
  <w:style w:type="table" w:styleId="ac">
    <w:name w:val="Table Grid"/>
    <w:basedOn w:val="a1"/>
    <w:uiPriority w:val="59"/>
    <w:rsid w:val="0074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F4EDA"/>
    <w:rPr>
      <w:rFonts w:ascii="Arial" w:eastAsia="ＭＳ ゴシック" w:hAnsi="Arial"/>
      <w:sz w:val="18"/>
      <w:szCs w:val="18"/>
    </w:rPr>
  </w:style>
  <w:style w:type="character" w:customStyle="1" w:styleId="ae">
    <w:name w:val="吹き出し (文字)"/>
    <w:basedOn w:val="a0"/>
    <w:link w:val="ad"/>
    <w:uiPriority w:val="99"/>
    <w:semiHidden/>
    <w:rsid w:val="00DF4EDA"/>
    <w:rPr>
      <w:rFonts w:ascii="Arial" w:eastAsia="ＭＳ ゴシック" w:hAnsi="Arial" w:cs="Times New Roman"/>
      <w:kern w:val="2"/>
      <w:sz w:val="18"/>
      <w:szCs w:val="18"/>
    </w:rPr>
  </w:style>
  <w:style w:type="paragraph" w:styleId="HTML">
    <w:name w:val="HTML Preformatted"/>
    <w:basedOn w:val="a"/>
    <w:link w:val="HTML0"/>
    <w:semiHidden/>
    <w:rsid w:val="00163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customStyle="1" w:styleId="HTML0">
    <w:name w:val="HTML 書式付き (文字)"/>
    <w:basedOn w:val="a0"/>
    <w:link w:val="HTML"/>
    <w:semiHidden/>
    <w:rsid w:val="00163C6B"/>
    <w:rPr>
      <w:rFonts w:ascii="ＭＳ ゴシック" w:eastAsia="ＭＳ ゴシック" w:hAnsi="ＭＳ ゴシック"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4E61-2F81-4C25-A982-F5EAE6CE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sakae</dc:creator>
  <cp:keywords/>
  <dc:description/>
  <cp:lastModifiedBy>渡邊大夢</cp:lastModifiedBy>
  <cp:revision>2</cp:revision>
  <cp:lastPrinted>2012-03-09T04:38:00Z</cp:lastPrinted>
  <dcterms:created xsi:type="dcterms:W3CDTF">2023-05-25T00:42:00Z</dcterms:created>
  <dcterms:modified xsi:type="dcterms:W3CDTF">2023-05-25T00:42:00Z</dcterms:modified>
</cp:coreProperties>
</file>