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7B7" w:rsidRPr="002B208F" w:rsidRDefault="005D47B7" w:rsidP="005D47B7">
      <w:pPr>
        <w:pStyle w:val="a9"/>
        <w:spacing w:line="0" w:lineRule="atLeast"/>
        <w:rPr>
          <w:rFonts w:hint="eastAsia"/>
          <w:lang w:eastAsia="ja-JP"/>
        </w:rPr>
      </w:pPr>
      <w:bookmarkStart w:id="0" w:name="_GoBack"/>
      <w:bookmarkEnd w:id="0"/>
      <w:r w:rsidRPr="002B208F">
        <w:t>(法第26条関係「定款変更認証申請」)</w:t>
      </w:r>
    </w:p>
    <w:p w:rsidR="00B02B49" w:rsidRPr="002B208F" w:rsidRDefault="00BE7120" w:rsidP="005D47B7">
      <w:pPr>
        <w:pStyle w:val="a9"/>
        <w:spacing w:line="0" w:lineRule="atLeast"/>
        <w:rPr>
          <w:rFonts w:hint="eastAsia"/>
          <w:lang w:eastAsia="ja-JP"/>
        </w:rPr>
      </w:pPr>
      <w:r w:rsidRPr="002B208F">
        <w:rPr>
          <w:rFonts w:hint="eastAsia"/>
          <w:noProof/>
          <w:lang w:val="en-US" w:eastAsia="ja-JP"/>
        </w:rPr>
        <mc:AlternateContent>
          <mc:Choice Requires="wps">
            <w:drawing>
              <wp:anchor distT="0" distB="0" distL="114300" distR="114300" simplePos="0" relativeHeight="251656704" behindDoc="0" locked="0" layoutInCell="1" allowOverlap="1">
                <wp:simplePos x="0" y="0"/>
                <wp:positionH relativeFrom="column">
                  <wp:posOffset>4867275</wp:posOffset>
                </wp:positionH>
                <wp:positionV relativeFrom="paragraph">
                  <wp:posOffset>-473075</wp:posOffset>
                </wp:positionV>
                <wp:extent cx="1171575" cy="447675"/>
                <wp:effectExtent l="27940" t="19050" r="19685" b="19050"/>
                <wp:wrapNone/>
                <wp:docPr id="3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47675"/>
                        </a:xfrm>
                        <a:prstGeom prst="rect">
                          <a:avLst/>
                        </a:prstGeom>
                        <a:solidFill>
                          <a:srgbClr val="FFFFFF"/>
                        </a:solidFill>
                        <a:ln w="38100" cmpd="dbl">
                          <a:solidFill>
                            <a:srgbClr val="000000"/>
                          </a:solidFill>
                          <a:miter lim="800000"/>
                          <a:headEnd/>
                          <a:tailEnd/>
                        </a:ln>
                      </wps:spPr>
                      <wps:txbx>
                        <w:txbxContent>
                          <w:p w:rsidR="00EF3A68" w:rsidRPr="002B208F" w:rsidRDefault="00EF3A68" w:rsidP="00687D4C">
                            <w:pPr>
                              <w:spacing w:line="0" w:lineRule="atLeast"/>
                              <w:rPr>
                                <w:szCs w:val="21"/>
                              </w:rPr>
                            </w:pPr>
                            <w:r w:rsidRPr="002B208F">
                              <w:rPr>
                                <w:rFonts w:hint="eastAsia"/>
                                <w:szCs w:val="21"/>
                              </w:rPr>
                              <w:t>その他の事業がない場合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2" o:spid="_x0000_s1026" type="#_x0000_t202" style="position:absolute;left:0;text-align:left;margin-left:383.25pt;margin-top:-37.25pt;width:92.2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" strokeweight="3pt">
                <v:stroke linestyle="thinThin"/>
                <v:textbox inset="5.85pt,.7pt,5.85pt,.7pt">
                  <w:txbxContent>
                    <w:p w:rsidR="00EF3A68" w:rsidRPr="002B208F" w:rsidRDefault="00EF3A68" w:rsidP="00687D4C">
                      <w:pPr>
                        <w:spacing w:line="0" w:lineRule="atLeast"/>
                        <w:rPr>
                          <w:szCs w:val="21"/>
                        </w:rPr>
                      </w:pPr>
                      <w:r w:rsidRPr="002B208F">
                        <w:rPr>
                          <w:rFonts w:hint="eastAsia"/>
                          <w:szCs w:val="21"/>
                        </w:rPr>
                        <w:t>その他の事業がない場合</w:t>
                      </w:r>
                    </w:p>
                  </w:txbxContent>
                </v:textbox>
              </v:shape>
            </w:pict>
          </mc:Fallback>
        </mc:AlternateContent>
      </w:r>
      <w:r w:rsidR="00B02B49" w:rsidRPr="002B208F">
        <w:rPr>
          <w:rFonts w:hint="eastAsia"/>
          <w:lang w:eastAsia="ja-JP"/>
        </w:rPr>
        <w:t>(法第28条関係「書類の備置き」)</w:t>
      </w:r>
    </w:p>
    <w:p w:rsidR="005D47B7" w:rsidRPr="002B208F" w:rsidRDefault="00BE7120" w:rsidP="005D47B7">
      <w:pPr>
        <w:pStyle w:val="a9"/>
        <w:spacing w:line="0" w:lineRule="atLeast"/>
      </w:pPr>
      <w:r w:rsidRPr="002B208F">
        <w:rPr>
          <w:rFonts w:hAnsi="ＭＳ 明朝" w:hint="eastAsia"/>
          <w:noProof/>
          <w:kern w:val="0"/>
          <w:sz w:val="24"/>
          <w:lang w:val="en-US" w:eastAsia="ja-JP"/>
        </w:rPr>
        <mc:AlternateContent>
          <mc:Choice Requires="wps">
            <w:drawing>
              <wp:anchor distT="0" distB="0" distL="114300" distR="114300" simplePos="0" relativeHeight="251667968" behindDoc="0" locked="0" layoutInCell="1" allowOverlap="1">
                <wp:simplePos x="0" y="0"/>
                <wp:positionH relativeFrom="column">
                  <wp:posOffset>4191000</wp:posOffset>
                </wp:positionH>
                <wp:positionV relativeFrom="paragraph">
                  <wp:posOffset>10795</wp:posOffset>
                </wp:positionV>
                <wp:extent cx="1790700" cy="325755"/>
                <wp:effectExtent l="170815" t="9525" r="10160" b="112395"/>
                <wp:wrapNone/>
                <wp:docPr id="32"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25755"/>
                        </a:xfrm>
                        <a:prstGeom prst="wedgeRectCallout">
                          <a:avLst>
                            <a:gd name="adj1" fmla="val -54931"/>
                            <a:gd name="adj2" fmla="val 78653"/>
                          </a:avLst>
                        </a:prstGeom>
                        <a:solidFill>
                          <a:srgbClr val="FFFFFF"/>
                        </a:solidFill>
                        <a:ln w="9525" cap="rnd">
                          <a:solidFill>
                            <a:srgbClr val="000000"/>
                          </a:solidFill>
                          <a:prstDash val="sysDot"/>
                          <a:miter lim="800000"/>
                          <a:headEnd/>
                          <a:tailEnd/>
                        </a:ln>
                      </wps:spPr>
                      <wps:txbx>
                        <w:txbxContent>
                          <w:p w:rsidR="00EF3A68" w:rsidRPr="002B208F" w:rsidRDefault="00EF3A68" w:rsidP="00F45D3C">
                            <w:pPr>
                              <w:rPr>
                                <w:sz w:val="18"/>
                                <w:szCs w:val="18"/>
                              </w:rPr>
                            </w:pPr>
                            <w:r w:rsidRPr="002B208F">
                              <w:rPr>
                                <w:rFonts w:hint="eastAsia"/>
                                <w:sz w:val="18"/>
                                <w:szCs w:val="18"/>
                              </w:rPr>
                              <w:t>当該年度の自至年月日を記載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53" o:spid="_x0000_s1027" type="#_x0000_t61" style="position:absolute;left:0;text-align:left;margin-left:330pt;margin-top:.85pt;width:141pt;height:2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" adj="-1065,27789">
                <v:stroke dashstyle="1 1" endcap="round"/>
                <v:textbox inset="5.85pt,.7pt,5.85pt,.7pt">
                  <w:txbxContent>
                    <w:p w:rsidR="00EF3A68" w:rsidRPr="002B208F" w:rsidRDefault="00EF3A68" w:rsidP="00F45D3C">
                      <w:pPr>
                        <w:rPr>
                          <w:sz w:val="18"/>
                          <w:szCs w:val="18"/>
                        </w:rPr>
                      </w:pPr>
                      <w:r w:rsidRPr="002B208F">
                        <w:rPr>
                          <w:rFonts w:hint="eastAsia"/>
                          <w:sz w:val="18"/>
                          <w:szCs w:val="18"/>
                        </w:rPr>
                        <w:t>当該年度の自至年月日を記載</w:t>
                      </w:r>
                    </w:p>
                  </w:txbxContent>
                </v:textbox>
              </v:shape>
            </w:pict>
          </mc:Fallback>
        </mc:AlternateContent>
      </w:r>
      <w:r w:rsidR="005D47B7" w:rsidRPr="002B208F">
        <w:t>(法第</w:t>
      </w:r>
      <w:r w:rsidR="00B02B49" w:rsidRPr="002B208F">
        <w:rPr>
          <w:rFonts w:hint="eastAsia"/>
          <w:lang w:eastAsia="ja-JP"/>
        </w:rPr>
        <w:t>29</w:t>
      </w:r>
      <w:r w:rsidR="005D47B7" w:rsidRPr="002B208F">
        <w:t>条関係「</w:t>
      </w:r>
      <w:r w:rsidR="00B02B49" w:rsidRPr="002B208F">
        <w:rPr>
          <w:rFonts w:hint="eastAsia"/>
          <w:lang w:eastAsia="ja-JP"/>
        </w:rPr>
        <w:t>事業報告書等の提出</w:t>
      </w:r>
      <w:r w:rsidR="005D47B7" w:rsidRPr="002B208F">
        <w:t>」)</w:t>
      </w:r>
    </w:p>
    <w:p w:rsidR="005D47B7" w:rsidRPr="002B208F" w:rsidRDefault="005D47B7" w:rsidP="009D03BC">
      <w:pPr>
        <w:spacing w:line="0" w:lineRule="atLeast"/>
        <w:ind w:firstLineChars="900" w:firstLine="2130"/>
        <w:rPr>
          <w:rFonts w:ascii="ＭＳ 明朝" w:hAnsi="ＭＳ 明朝" w:hint="eastAsia"/>
          <w:kern w:val="0"/>
          <w:sz w:val="24"/>
        </w:rPr>
      </w:pPr>
    </w:p>
    <w:p w:rsidR="005D47B7" w:rsidRPr="002B208F" w:rsidRDefault="005D47B7" w:rsidP="005D47B7">
      <w:pPr>
        <w:spacing w:line="0" w:lineRule="atLeast"/>
        <w:jc w:val="center"/>
        <w:rPr>
          <w:rFonts w:ascii="ＭＳ 明朝" w:hAnsi="ＭＳ 明朝" w:hint="eastAsia"/>
          <w:kern w:val="0"/>
          <w:sz w:val="24"/>
          <w:u w:val="single"/>
        </w:rPr>
      </w:pPr>
      <w:r w:rsidRPr="002B208F">
        <w:rPr>
          <w:rFonts w:ascii="ＭＳ 明朝" w:hAnsi="ＭＳ 明朝" w:hint="eastAsia"/>
          <w:kern w:val="0"/>
          <w:sz w:val="24"/>
          <w:u w:val="single"/>
        </w:rPr>
        <w:t xml:space="preserve">　　　年度　活動</w:t>
      </w:r>
      <w:r w:rsidR="000D0CE1" w:rsidRPr="002B208F">
        <w:rPr>
          <w:rFonts w:ascii="ＭＳ 明朝" w:hAnsi="ＭＳ 明朝" w:hint="eastAsia"/>
          <w:kern w:val="0"/>
          <w:sz w:val="24"/>
          <w:u w:val="single"/>
        </w:rPr>
        <w:t>計算</w:t>
      </w:r>
      <w:r w:rsidRPr="002B208F">
        <w:rPr>
          <w:rFonts w:ascii="ＭＳ 明朝" w:hAnsi="ＭＳ 明朝" w:hint="eastAsia"/>
          <w:kern w:val="0"/>
          <w:sz w:val="24"/>
          <w:u w:val="single"/>
        </w:rPr>
        <w:t xml:space="preserve">書　</w:t>
      </w:r>
    </w:p>
    <w:p w:rsidR="005D47B7" w:rsidRPr="002B208F" w:rsidRDefault="005D47B7" w:rsidP="005D47B7">
      <w:pPr>
        <w:spacing w:line="0" w:lineRule="atLeast"/>
        <w:rPr>
          <w:rFonts w:ascii="ＭＳ 明朝" w:hAnsi="ＭＳ 明朝" w:hint="eastAsia"/>
          <w:sz w:val="22"/>
        </w:rPr>
      </w:pPr>
      <w:r w:rsidRPr="002B208F">
        <w:rPr>
          <w:rFonts w:ascii="ＭＳ 明朝" w:hAnsi="ＭＳ 明朝" w:hint="eastAsia"/>
          <w:sz w:val="22"/>
        </w:rPr>
        <w:t xml:space="preserve">　　　　　　　　　　</w:t>
      </w:r>
      <w:r w:rsidR="00B02B49" w:rsidRPr="002B208F">
        <w:rPr>
          <w:rFonts w:ascii="ＭＳ 明朝" w:hAnsi="ＭＳ 明朝" w:hint="eastAsia"/>
          <w:sz w:val="22"/>
        </w:rPr>
        <w:t>年　　月　　日</w:t>
      </w:r>
      <w:r w:rsidRPr="002B208F">
        <w:rPr>
          <w:rFonts w:ascii="ＭＳ 明朝" w:hAnsi="ＭＳ 明朝" w:hint="eastAsia"/>
          <w:sz w:val="22"/>
        </w:rPr>
        <w:t>から　　年　　月　　日まで</w:t>
      </w:r>
    </w:p>
    <w:p w:rsidR="005D47B7" w:rsidRPr="002B208F" w:rsidRDefault="005D47B7" w:rsidP="005D47B7">
      <w:pPr>
        <w:spacing w:line="0" w:lineRule="atLeast"/>
        <w:jc w:val="center"/>
        <w:rPr>
          <w:rFonts w:ascii="ＭＳ 明朝" w:hAnsi="ＭＳ 明朝" w:hint="eastAsia"/>
          <w:sz w:val="22"/>
        </w:rPr>
      </w:pPr>
      <w:r w:rsidRPr="002B208F">
        <w:rPr>
          <w:rFonts w:ascii="ＭＳ 明朝" w:hAnsi="ＭＳ 明朝" w:hint="eastAsia"/>
          <w:sz w:val="22"/>
        </w:rPr>
        <w:t xml:space="preserve">　　　　　　　　　　　　　　　　　　　　　　　　　　特定非営利活動法人○○○○</w:t>
      </w:r>
    </w:p>
    <w:p w:rsidR="005D47B7" w:rsidRPr="002B208F" w:rsidRDefault="005D47B7" w:rsidP="005D47B7">
      <w:pPr>
        <w:spacing w:line="0" w:lineRule="atLeast"/>
        <w:jc w:val="right"/>
        <w:rPr>
          <w:rFonts w:ascii="ＭＳ 明朝" w:hAnsi="ＭＳ 明朝" w:hint="eastAsia"/>
          <w:sz w:val="22"/>
        </w:rPr>
      </w:pPr>
      <w:r w:rsidRPr="002B208F">
        <w:rPr>
          <w:rFonts w:ascii="ＭＳ 明朝" w:hAnsi="ＭＳ 明朝" w:hint="eastAsia"/>
          <w:sz w:val="22"/>
        </w:rPr>
        <w:t>（単位：円）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5"/>
        <w:gridCol w:w="1470"/>
        <w:gridCol w:w="1459"/>
        <w:gridCol w:w="1403"/>
      </w:tblGrid>
      <w:tr w:rsidR="005D47B7" w:rsidRPr="002B208F" w:rsidTr="0033047C">
        <w:tblPrEx>
          <w:tblCellMar>
            <w:top w:w="0" w:type="dxa"/>
            <w:bottom w:w="0" w:type="dxa"/>
          </w:tblCellMar>
        </w:tblPrEx>
        <w:tc>
          <w:tcPr>
            <w:tcW w:w="4515" w:type="dxa"/>
          </w:tcPr>
          <w:p w:rsidR="005D47B7" w:rsidRPr="002B208F" w:rsidRDefault="005D47B7" w:rsidP="005D47B7">
            <w:pPr>
              <w:spacing w:line="0" w:lineRule="atLeast"/>
              <w:jc w:val="center"/>
              <w:rPr>
                <w:rFonts w:ascii="ＭＳ 明朝" w:hAnsi="ＭＳ 明朝" w:hint="eastAsia"/>
                <w:szCs w:val="21"/>
              </w:rPr>
            </w:pPr>
            <w:r w:rsidRPr="002B208F">
              <w:rPr>
                <w:rFonts w:ascii="ＭＳ 明朝" w:hAnsi="ＭＳ 明朝" w:hint="eastAsia"/>
                <w:szCs w:val="21"/>
              </w:rPr>
              <w:t>科目</w:t>
            </w:r>
          </w:p>
        </w:tc>
        <w:tc>
          <w:tcPr>
            <w:tcW w:w="4332" w:type="dxa"/>
            <w:gridSpan w:val="3"/>
          </w:tcPr>
          <w:p w:rsidR="005D47B7" w:rsidRPr="002B208F" w:rsidRDefault="005D47B7" w:rsidP="005D47B7">
            <w:pPr>
              <w:spacing w:line="0" w:lineRule="atLeast"/>
              <w:jc w:val="center"/>
              <w:rPr>
                <w:rFonts w:ascii="ＭＳ 明朝" w:hAnsi="ＭＳ 明朝" w:hint="eastAsia"/>
                <w:szCs w:val="21"/>
              </w:rPr>
            </w:pPr>
            <w:r w:rsidRPr="002B208F">
              <w:rPr>
                <w:rFonts w:ascii="ＭＳ 明朝" w:hAnsi="ＭＳ 明朝" w:hint="eastAsia"/>
                <w:szCs w:val="21"/>
              </w:rPr>
              <w:t>金額</w:t>
            </w:r>
          </w:p>
        </w:tc>
      </w:tr>
      <w:tr w:rsidR="005D47B7" w:rsidRPr="002B208F" w:rsidTr="00173514">
        <w:tblPrEx>
          <w:tblCellMar>
            <w:top w:w="0" w:type="dxa"/>
            <w:bottom w:w="0" w:type="dxa"/>
          </w:tblCellMar>
        </w:tblPrEx>
        <w:tc>
          <w:tcPr>
            <w:tcW w:w="4515" w:type="dxa"/>
          </w:tcPr>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Ⅰ　経常収益</w:t>
            </w:r>
          </w:p>
          <w:p w:rsidR="005D47B7" w:rsidRPr="002B208F" w:rsidRDefault="00BE7120" w:rsidP="005D47B7">
            <w:pPr>
              <w:spacing w:line="0" w:lineRule="atLeas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1722755</wp:posOffset>
                      </wp:positionH>
                      <wp:positionV relativeFrom="paragraph">
                        <wp:posOffset>-1905</wp:posOffset>
                      </wp:positionV>
                      <wp:extent cx="981075" cy="428625"/>
                      <wp:effectExtent l="232410" t="9525" r="5715" b="9525"/>
                      <wp:wrapNone/>
                      <wp:docPr id="31"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28625"/>
                              </a:xfrm>
                              <a:prstGeom prst="wedgeRectCallout">
                                <a:avLst>
                                  <a:gd name="adj1" fmla="val -70454"/>
                                  <a:gd name="adj2" fmla="val 10889"/>
                                </a:avLst>
                              </a:prstGeom>
                              <a:solidFill>
                                <a:srgbClr val="FFFFFF"/>
                              </a:solidFill>
                              <a:ln w="9525" cap="rnd">
                                <a:solidFill>
                                  <a:srgbClr val="000000"/>
                                </a:solidFill>
                                <a:prstDash val="sysDot"/>
                                <a:miter lim="800000"/>
                                <a:headEnd/>
                                <a:tailEnd/>
                              </a:ln>
                            </wps:spPr>
                            <wps:txbx>
                              <w:txbxContent>
                                <w:p w:rsidR="00EF3A68" w:rsidRPr="002B208F" w:rsidRDefault="00EF3A68" w:rsidP="00BB6655">
                                  <w:pPr>
                                    <w:spacing w:line="0" w:lineRule="atLeast"/>
                                    <w:rPr>
                                      <w:sz w:val="18"/>
                                      <w:szCs w:val="18"/>
                                    </w:rPr>
                                  </w:pPr>
                                  <w:r w:rsidRPr="002B208F">
                                    <w:rPr>
                                      <w:rFonts w:hint="eastAsia"/>
                                      <w:sz w:val="18"/>
                                      <w:szCs w:val="18"/>
                                    </w:rPr>
                                    <w:t>会費の性格に応じて分けて記載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7" o:spid="_x0000_s1028" type="#_x0000_t61" style="position:absolute;left:0;text-align:left;margin-left:135.65pt;margin-top:-.15pt;width:77.2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" adj="-4418,13152">
                      <v:stroke dashstyle="1 1" endcap="round"/>
                      <v:textbox inset="5.85pt,.7pt,5.85pt,.7pt">
                        <w:txbxContent>
                          <w:p w:rsidR="00EF3A68" w:rsidRPr="002B208F" w:rsidRDefault="00EF3A68" w:rsidP="00BB6655">
                            <w:pPr>
                              <w:spacing w:line="0" w:lineRule="atLeast"/>
                              <w:rPr>
                                <w:sz w:val="18"/>
                                <w:szCs w:val="18"/>
                              </w:rPr>
                            </w:pPr>
                            <w:r w:rsidRPr="002B208F">
                              <w:rPr>
                                <w:rFonts w:hint="eastAsia"/>
                                <w:sz w:val="18"/>
                                <w:szCs w:val="18"/>
                              </w:rPr>
                              <w:t>会費の性格に応じて分けて記載</w:t>
                            </w:r>
                          </w:p>
                        </w:txbxContent>
                      </v:textbox>
                    </v:shape>
                  </w:pict>
                </mc:Fallback>
              </mc:AlternateContent>
            </w:r>
            <w:r w:rsidR="005D47B7" w:rsidRPr="002B208F">
              <w:rPr>
                <w:rFonts w:ascii="ＭＳ 明朝" w:hAnsi="ＭＳ 明朝" w:hint="eastAsia"/>
                <w:szCs w:val="21"/>
              </w:rPr>
              <w:t xml:space="preserve">　１．受取会費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正会員受取会費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賛助会員受取会費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BE7120" w:rsidP="005D47B7">
            <w:pPr>
              <w:spacing w:line="0" w:lineRule="atLeas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1722755</wp:posOffset>
                      </wp:positionH>
                      <wp:positionV relativeFrom="paragraph">
                        <wp:posOffset>-9525</wp:posOffset>
                      </wp:positionV>
                      <wp:extent cx="981075" cy="610870"/>
                      <wp:effectExtent l="213360" t="8255" r="5715" b="9525"/>
                      <wp:wrapNone/>
                      <wp:docPr id="30"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610870"/>
                              </a:xfrm>
                              <a:prstGeom prst="wedgeRectCallout">
                                <a:avLst>
                                  <a:gd name="adj1" fmla="val -69481"/>
                                  <a:gd name="adj2" fmla="val 22037"/>
                                </a:avLst>
                              </a:prstGeom>
                              <a:solidFill>
                                <a:srgbClr val="FFFFFF"/>
                              </a:solidFill>
                              <a:ln w="9525" cap="rnd">
                                <a:solidFill>
                                  <a:srgbClr val="000000"/>
                                </a:solidFill>
                                <a:prstDash val="sysDot"/>
                                <a:miter lim="800000"/>
                                <a:headEnd/>
                                <a:tailEnd/>
                              </a:ln>
                            </wps:spPr>
                            <wps:txbx>
                              <w:txbxContent>
                                <w:p w:rsidR="00EF3A68" w:rsidRPr="002B208F" w:rsidRDefault="00EF3A68" w:rsidP="00BB6655">
                                  <w:pPr>
                                    <w:spacing w:line="0" w:lineRule="atLeast"/>
                                    <w:rPr>
                                      <w:rFonts w:hint="eastAsia"/>
                                      <w:sz w:val="18"/>
                                      <w:szCs w:val="18"/>
                                    </w:rPr>
                                  </w:pPr>
                                  <w:r w:rsidRPr="002B208F">
                                    <w:rPr>
                                      <w:rFonts w:hint="eastAsia"/>
                                      <w:sz w:val="18"/>
                                      <w:szCs w:val="18"/>
                                    </w:rPr>
                                    <w:t>施設等評価費用も併せて計上</w:t>
                                  </w:r>
                                </w:p>
                                <w:p w:rsidR="00EF3A68" w:rsidRPr="002B208F" w:rsidRDefault="00EF3A68" w:rsidP="00BB6655">
                                  <w:pPr>
                                    <w:spacing w:line="0" w:lineRule="atLeast"/>
                                    <w:rPr>
                                      <w:sz w:val="18"/>
                                      <w:szCs w:val="18"/>
                                    </w:rPr>
                                  </w:pPr>
                                  <w:r w:rsidRPr="002B208F">
                                    <w:rPr>
                                      <w:rFonts w:hint="eastAsia"/>
                                      <w:sz w:val="18"/>
                                      <w:szCs w:val="18"/>
                                    </w:rPr>
                                    <w:t>（計上は法人の任意）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8" o:spid="_x0000_s1029" type="#_x0000_t61" style="position:absolute;left:0;text-align:left;margin-left:135.65pt;margin-top:-.75pt;width:77.25pt;height:4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" adj="-4208,15560">
                      <v:stroke dashstyle="1 1" endcap="round"/>
                      <v:textbox inset="5.85pt,.7pt,5.85pt,.7pt">
                        <w:txbxContent>
                          <w:p w:rsidR="00EF3A68" w:rsidRPr="002B208F" w:rsidRDefault="00EF3A68" w:rsidP="00BB6655">
                            <w:pPr>
                              <w:spacing w:line="0" w:lineRule="atLeast"/>
                              <w:rPr>
                                <w:rFonts w:hint="eastAsia"/>
                                <w:sz w:val="18"/>
                                <w:szCs w:val="18"/>
                              </w:rPr>
                            </w:pPr>
                            <w:r w:rsidRPr="002B208F">
                              <w:rPr>
                                <w:rFonts w:hint="eastAsia"/>
                                <w:sz w:val="18"/>
                                <w:szCs w:val="18"/>
                              </w:rPr>
                              <w:t>施設等評価費用も併せて計上</w:t>
                            </w:r>
                          </w:p>
                          <w:p w:rsidR="00EF3A68" w:rsidRPr="002B208F" w:rsidRDefault="00EF3A68" w:rsidP="00BB6655">
                            <w:pPr>
                              <w:spacing w:line="0" w:lineRule="atLeast"/>
                              <w:rPr>
                                <w:sz w:val="18"/>
                                <w:szCs w:val="18"/>
                              </w:rPr>
                            </w:pPr>
                            <w:r w:rsidRPr="002B208F">
                              <w:rPr>
                                <w:rFonts w:hint="eastAsia"/>
                                <w:sz w:val="18"/>
                                <w:szCs w:val="18"/>
                              </w:rPr>
                              <w:t>（計上は法人の任意）</w:t>
                            </w:r>
                          </w:p>
                        </w:txbxContent>
                      </v:textbox>
                    </v:shape>
                  </w:pict>
                </mc:Fallback>
              </mc:AlternateContent>
            </w:r>
            <w:r w:rsidR="005D47B7" w:rsidRPr="002B208F">
              <w:rPr>
                <w:rFonts w:ascii="ＭＳ 明朝" w:hAnsi="ＭＳ 明朝" w:hint="eastAsia"/>
                <w:szCs w:val="21"/>
              </w:rPr>
              <w:t xml:space="preserve">　２．受取寄附金</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受取寄附金</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施設等受入評価益</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３．受取助成金等</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受取民間助成金</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４．事業収益</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○○事業収益</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５．その他収益</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受取利息</w:t>
            </w:r>
          </w:p>
          <w:p w:rsidR="005D47B7" w:rsidRPr="002B208F" w:rsidRDefault="00BE7120" w:rsidP="005D47B7">
            <w:pPr>
              <w:spacing w:line="0" w:lineRule="atLeas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74112" behindDoc="0" locked="0" layoutInCell="1" allowOverlap="1">
                      <wp:simplePos x="0" y="0"/>
                      <wp:positionH relativeFrom="column">
                        <wp:posOffset>1617980</wp:posOffset>
                      </wp:positionH>
                      <wp:positionV relativeFrom="paragraph">
                        <wp:posOffset>99060</wp:posOffset>
                      </wp:positionV>
                      <wp:extent cx="1085850" cy="523875"/>
                      <wp:effectExtent l="489585" t="8890" r="5715" b="10160"/>
                      <wp:wrapNone/>
                      <wp:docPr id="29"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523875"/>
                              </a:xfrm>
                              <a:prstGeom prst="wedgeRectCallout">
                                <a:avLst>
                                  <a:gd name="adj1" fmla="val -91287"/>
                                  <a:gd name="adj2" fmla="val 43454"/>
                                </a:avLst>
                              </a:prstGeom>
                              <a:solidFill>
                                <a:srgbClr val="FFFFFF"/>
                              </a:solidFill>
                              <a:ln w="9525" cap="rnd">
                                <a:solidFill>
                                  <a:srgbClr val="000000"/>
                                </a:solidFill>
                                <a:prstDash val="sysDot"/>
                                <a:miter lim="800000"/>
                                <a:headEnd/>
                                <a:tailEnd/>
                              </a:ln>
                            </wps:spPr>
                            <wps:txbx>
                              <w:txbxContent>
                                <w:p w:rsidR="00A96CE2" w:rsidRPr="002B208F" w:rsidRDefault="00A96CE2" w:rsidP="00A96CE2">
                                  <w:pPr>
                                    <w:spacing w:line="0" w:lineRule="atLeast"/>
                                    <w:rPr>
                                      <w:sz w:val="18"/>
                                      <w:szCs w:val="18"/>
                                    </w:rPr>
                                  </w:pPr>
                                  <w:r w:rsidRPr="002B208F">
                                    <w:rPr>
                                      <w:rFonts w:hint="eastAsia"/>
                                      <w:sz w:val="18"/>
                                      <w:szCs w:val="18"/>
                                    </w:rPr>
                                    <w:t>経常費用は、「事業費」と「管理費」に分ける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9" o:spid="_x0000_s1030" type="#_x0000_t61" style="position:absolute;left:0;text-align:left;margin-left:127.4pt;margin-top:7.8pt;width:85.5pt;height:41.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" adj="-8918,20186">
                      <v:stroke dashstyle="1 1" endcap="round"/>
                      <v:textbox inset="5.85pt,.7pt,5.85pt,.7pt">
                        <w:txbxContent>
                          <w:p w:rsidR="00A96CE2" w:rsidRPr="002B208F" w:rsidRDefault="00A96CE2" w:rsidP="00A96CE2">
                            <w:pPr>
                              <w:spacing w:line="0" w:lineRule="atLeast"/>
                              <w:rPr>
                                <w:sz w:val="18"/>
                                <w:szCs w:val="18"/>
                              </w:rPr>
                            </w:pPr>
                            <w:r w:rsidRPr="002B208F">
                              <w:rPr>
                                <w:rFonts w:hint="eastAsia"/>
                                <w:sz w:val="18"/>
                                <w:szCs w:val="18"/>
                              </w:rPr>
                              <w:t>経常費用は、「事業費」と「管理費」に分ける</w:t>
                            </w:r>
                          </w:p>
                        </w:txbxContent>
                      </v:textbox>
                    </v:shape>
                  </w:pict>
                </mc:Fallback>
              </mc:AlternateContent>
            </w:r>
            <w:r w:rsidR="005D47B7" w:rsidRPr="002B208F">
              <w:rPr>
                <w:rFonts w:ascii="ＭＳ 明朝" w:hAnsi="ＭＳ 明朝" w:hint="eastAsia"/>
                <w:szCs w:val="21"/>
              </w:rPr>
              <w:t xml:space="preserve">　　　雑収益</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経常収益計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Ⅱ　経常費用</w:t>
            </w:r>
          </w:p>
          <w:p w:rsidR="005D47B7" w:rsidRPr="002B208F" w:rsidRDefault="00BE7120" w:rsidP="005D47B7">
            <w:pPr>
              <w:spacing w:line="0" w:lineRule="atLeas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1617980</wp:posOffset>
                      </wp:positionH>
                      <wp:positionV relativeFrom="paragraph">
                        <wp:posOffset>45720</wp:posOffset>
                      </wp:positionV>
                      <wp:extent cx="1085850" cy="676275"/>
                      <wp:effectExtent l="556260" t="9525" r="5715" b="9525"/>
                      <wp:wrapNone/>
                      <wp:docPr id="28" name="AutoShap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76275"/>
                              </a:xfrm>
                              <a:prstGeom prst="wedgeRectCallout">
                                <a:avLst>
                                  <a:gd name="adj1" fmla="val -97426"/>
                                  <a:gd name="adj2" fmla="val -15634"/>
                                </a:avLst>
                              </a:prstGeom>
                              <a:solidFill>
                                <a:srgbClr val="FFFFFF"/>
                              </a:solidFill>
                              <a:ln w="9525" cap="rnd">
                                <a:solidFill>
                                  <a:srgbClr val="000000"/>
                                </a:solidFill>
                                <a:prstDash val="sysDot"/>
                                <a:miter lim="800000"/>
                                <a:headEnd/>
                                <a:tailEnd/>
                              </a:ln>
                            </wps:spPr>
                            <wps:txbx>
                              <w:txbxContent>
                                <w:p w:rsidR="00EF3A68" w:rsidRPr="002B208F" w:rsidRDefault="00A96CE2" w:rsidP="00BB6655">
                                  <w:pPr>
                                    <w:spacing w:line="0" w:lineRule="atLeast"/>
                                    <w:rPr>
                                      <w:sz w:val="18"/>
                                      <w:szCs w:val="18"/>
                                    </w:rPr>
                                  </w:pPr>
                                  <w:r w:rsidRPr="002B208F">
                                    <w:rPr>
                                      <w:rFonts w:hint="eastAsia"/>
                                      <w:sz w:val="18"/>
                                      <w:szCs w:val="18"/>
                                    </w:rPr>
                                    <w:t>「</w:t>
                                  </w:r>
                                  <w:r w:rsidR="00EF3A68" w:rsidRPr="002B208F">
                                    <w:rPr>
                                      <w:rFonts w:hint="eastAsia"/>
                                      <w:sz w:val="18"/>
                                      <w:szCs w:val="18"/>
                                    </w:rPr>
                                    <w:t>人件費</w:t>
                                  </w:r>
                                  <w:r w:rsidRPr="002B208F">
                                    <w:rPr>
                                      <w:rFonts w:hint="eastAsia"/>
                                      <w:sz w:val="18"/>
                                      <w:szCs w:val="18"/>
                                    </w:rPr>
                                    <w:t>」</w:t>
                                  </w:r>
                                  <w:r w:rsidR="00EF3A68" w:rsidRPr="002B208F">
                                    <w:rPr>
                                      <w:rFonts w:hint="eastAsia"/>
                                      <w:sz w:val="18"/>
                                      <w:szCs w:val="18"/>
                                    </w:rPr>
                                    <w:t>と</w:t>
                                  </w:r>
                                  <w:r w:rsidRPr="002B208F">
                                    <w:rPr>
                                      <w:rFonts w:hint="eastAsia"/>
                                      <w:sz w:val="18"/>
                                      <w:szCs w:val="18"/>
                                    </w:rPr>
                                    <w:t>「</w:t>
                                  </w:r>
                                  <w:r w:rsidR="00EF3A68" w:rsidRPr="002B208F">
                                    <w:rPr>
                                      <w:rFonts w:hint="eastAsia"/>
                                      <w:sz w:val="18"/>
                                      <w:szCs w:val="18"/>
                                    </w:rPr>
                                    <w:t>その他経費</w:t>
                                  </w:r>
                                  <w:r w:rsidRPr="002B208F">
                                    <w:rPr>
                                      <w:rFonts w:hint="eastAsia"/>
                                      <w:sz w:val="18"/>
                                      <w:szCs w:val="18"/>
                                    </w:rPr>
                                    <w:t>」</w:t>
                                  </w:r>
                                  <w:r w:rsidR="00EF3A68" w:rsidRPr="002B208F">
                                    <w:rPr>
                                      <w:rFonts w:hint="eastAsia"/>
                                      <w:sz w:val="18"/>
                                      <w:szCs w:val="18"/>
                                    </w:rPr>
                                    <w:t>に分けた上で、支出の形態別に内訳を記載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1" o:spid="_x0000_s1031" type="#_x0000_t61" style="position:absolute;left:0;text-align:left;margin-left:127.4pt;margin-top:3.6pt;width:85.5pt;height: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" adj="-10244,7423">
                      <v:stroke dashstyle="1 1" endcap="round"/>
                      <v:textbox inset="5.85pt,.7pt,5.85pt,.7pt">
                        <w:txbxContent>
                          <w:p w:rsidR="00EF3A68" w:rsidRPr="002B208F" w:rsidRDefault="00A96CE2" w:rsidP="00BB6655">
                            <w:pPr>
                              <w:spacing w:line="0" w:lineRule="atLeast"/>
                              <w:rPr>
                                <w:sz w:val="18"/>
                                <w:szCs w:val="18"/>
                              </w:rPr>
                            </w:pPr>
                            <w:r w:rsidRPr="002B208F">
                              <w:rPr>
                                <w:rFonts w:hint="eastAsia"/>
                                <w:sz w:val="18"/>
                                <w:szCs w:val="18"/>
                              </w:rPr>
                              <w:t>「</w:t>
                            </w:r>
                            <w:r w:rsidR="00EF3A68" w:rsidRPr="002B208F">
                              <w:rPr>
                                <w:rFonts w:hint="eastAsia"/>
                                <w:sz w:val="18"/>
                                <w:szCs w:val="18"/>
                              </w:rPr>
                              <w:t>人件費</w:t>
                            </w:r>
                            <w:r w:rsidRPr="002B208F">
                              <w:rPr>
                                <w:rFonts w:hint="eastAsia"/>
                                <w:sz w:val="18"/>
                                <w:szCs w:val="18"/>
                              </w:rPr>
                              <w:t>」</w:t>
                            </w:r>
                            <w:r w:rsidR="00EF3A68" w:rsidRPr="002B208F">
                              <w:rPr>
                                <w:rFonts w:hint="eastAsia"/>
                                <w:sz w:val="18"/>
                                <w:szCs w:val="18"/>
                              </w:rPr>
                              <w:t>と</w:t>
                            </w:r>
                            <w:r w:rsidRPr="002B208F">
                              <w:rPr>
                                <w:rFonts w:hint="eastAsia"/>
                                <w:sz w:val="18"/>
                                <w:szCs w:val="18"/>
                              </w:rPr>
                              <w:t>「</w:t>
                            </w:r>
                            <w:r w:rsidR="00EF3A68" w:rsidRPr="002B208F">
                              <w:rPr>
                                <w:rFonts w:hint="eastAsia"/>
                                <w:sz w:val="18"/>
                                <w:szCs w:val="18"/>
                              </w:rPr>
                              <w:t>その他経費</w:t>
                            </w:r>
                            <w:r w:rsidRPr="002B208F">
                              <w:rPr>
                                <w:rFonts w:hint="eastAsia"/>
                                <w:sz w:val="18"/>
                                <w:szCs w:val="18"/>
                              </w:rPr>
                              <w:t>」</w:t>
                            </w:r>
                            <w:r w:rsidR="00EF3A68" w:rsidRPr="002B208F">
                              <w:rPr>
                                <w:rFonts w:hint="eastAsia"/>
                                <w:sz w:val="18"/>
                                <w:szCs w:val="18"/>
                              </w:rPr>
                              <w:t>に分けた上で、支出の形態別に内訳を記載</w:t>
                            </w:r>
                          </w:p>
                        </w:txbxContent>
                      </v:textbox>
                    </v:shape>
                  </w:pict>
                </mc:Fallback>
              </mc:AlternateContent>
            </w:r>
            <w:r w:rsidR="005D47B7" w:rsidRPr="002B208F">
              <w:rPr>
                <w:rFonts w:ascii="ＭＳ 明朝" w:hAnsi="ＭＳ 明朝" w:hint="eastAsia"/>
                <w:szCs w:val="21"/>
              </w:rPr>
              <w:t xml:space="preserve">　１．事業費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(1) 人件費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給料手当</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法定福利費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退職給付費用</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福利厚生費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BE7120" w:rsidP="005D47B7">
            <w:pPr>
              <w:spacing w:line="0" w:lineRule="atLeas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1722755</wp:posOffset>
                      </wp:positionH>
                      <wp:positionV relativeFrom="paragraph">
                        <wp:posOffset>102235</wp:posOffset>
                      </wp:positionV>
                      <wp:extent cx="981075" cy="700405"/>
                      <wp:effectExtent l="194310" t="9525" r="5715" b="13970"/>
                      <wp:wrapNone/>
                      <wp:docPr id="27"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700405"/>
                              </a:xfrm>
                              <a:prstGeom prst="wedgeRectCallout">
                                <a:avLst>
                                  <a:gd name="adj1" fmla="val -67542"/>
                                  <a:gd name="adj2" fmla="val 46463"/>
                                </a:avLst>
                              </a:prstGeom>
                              <a:solidFill>
                                <a:srgbClr val="FFFFFF"/>
                              </a:solidFill>
                              <a:ln w="9525" cap="rnd">
                                <a:solidFill>
                                  <a:srgbClr val="000000"/>
                                </a:solidFill>
                                <a:prstDash val="sysDot"/>
                                <a:miter lim="800000"/>
                                <a:headEnd/>
                                <a:tailEnd/>
                              </a:ln>
                            </wps:spPr>
                            <wps:txbx>
                              <w:txbxContent>
                                <w:p w:rsidR="00EF3A68" w:rsidRPr="002B208F" w:rsidRDefault="00EF3A68" w:rsidP="00BB6655">
                                  <w:pPr>
                                    <w:spacing w:line="0" w:lineRule="atLeast"/>
                                    <w:rPr>
                                      <w:rFonts w:hint="eastAsia"/>
                                      <w:sz w:val="18"/>
                                      <w:szCs w:val="18"/>
                                    </w:rPr>
                                  </w:pPr>
                                  <w:r w:rsidRPr="002B208F">
                                    <w:rPr>
                                      <w:rFonts w:hint="eastAsia"/>
                                      <w:sz w:val="18"/>
                                      <w:szCs w:val="18"/>
                                    </w:rPr>
                                    <w:t>施設等受入評価益も併せて計上</w:t>
                                  </w:r>
                                </w:p>
                                <w:p w:rsidR="00EF3A68" w:rsidRPr="002B208F" w:rsidRDefault="00EF3A68" w:rsidP="00BB6655">
                                  <w:pPr>
                                    <w:spacing w:line="0" w:lineRule="atLeast"/>
                                    <w:rPr>
                                      <w:sz w:val="18"/>
                                      <w:szCs w:val="18"/>
                                    </w:rPr>
                                  </w:pPr>
                                  <w:r w:rsidRPr="002B208F">
                                    <w:rPr>
                                      <w:rFonts w:hint="eastAsia"/>
                                      <w:sz w:val="18"/>
                                      <w:szCs w:val="18"/>
                                    </w:rPr>
                                    <w:t>（計上は法人の任意）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2" o:spid="_x0000_s1032" type="#_x0000_t61" style="position:absolute;left:0;text-align:left;margin-left:135.65pt;margin-top:8.05pt;width:77.25pt;height:5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" adj="-3789,20836">
                      <v:stroke dashstyle="1 1" endcap="round"/>
                      <v:textbox inset="5.85pt,.7pt,5.85pt,.7pt">
                        <w:txbxContent>
                          <w:p w:rsidR="00EF3A68" w:rsidRPr="002B208F" w:rsidRDefault="00EF3A68" w:rsidP="00BB6655">
                            <w:pPr>
                              <w:spacing w:line="0" w:lineRule="atLeast"/>
                              <w:rPr>
                                <w:rFonts w:hint="eastAsia"/>
                                <w:sz w:val="18"/>
                                <w:szCs w:val="18"/>
                              </w:rPr>
                            </w:pPr>
                            <w:r w:rsidRPr="002B208F">
                              <w:rPr>
                                <w:rFonts w:hint="eastAsia"/>
                                <w:sz w:val="18"/>
                                <w:szCs w:val="18"/>
                              </w:rPr>
                              <w:t>施設等受入評価益も併せて計上</w:t>
                            </w:r>
                          </w:p>
                          <w:p w:rsidR="00EF3A68" w:rsidRPr="002B208F" w:rsidRDefault="00EF3A68" w:rsidP="00BB6655">
                            <w:pPr>
                              <w:spacing w:line="0" w:lineRule="atLeast"/>
                              <w:rPr>
                                <w:sz w:val="18"/>
                                <w:szCs w:val="18"/>
                              </w:rPr>
                            </w:pPr>
                            <w:r w:rsidRPr="002B208F">
                              <w:rPr>
                                <w:rFonts w:hint="eastAsia"/>
                                <w:sz w:val="18"/>
                                <w:szCs w:val="18"/>
                              </w:rPr>
                              <w:t>（計上は法人の任意）</w:t>
                            </w:r>
                          </w:p>
                        </w:txbxContent>
                      </v:textbox>
                    </v:shape>
                  </w:pict>
                </mc:Fallback>
              </mc:AlternateContent>
            </w:r>
            <w:r w:rsidR="005D47B7" w:rsidRPr="002B208F">
              <w:rPr>
                <w:rFonts w:ascii="ＭＳ 明朝" w:hAnsi="ＭＳ 明朝" w:hint="eastAsia"/>
                <w:szCs w:val="21"/>
              </w:rPr>
              <w:t xml:space="preserve">　　　　人件費計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(2) その他経費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会議費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旅費交通費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施設等評価費用</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減価償却費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支払利息</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BE7120" w:rsidP="005D47B7">
            <w:pPr>
              <w:spacing w:line="0" w:lineRule="atLeas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1617980</wp:posOffset>
                      </wp:positionH>
                      <wp:positionV relativeFrom="paragraph">
                        <wp:posOffset>90170</wp:posOffset>
                      </wp:positionV>
                      <wp:extent cx="1085850" cy="695325"/>
                      <wp:effectExtent l="470535" t="9525" r="5715" b="9525"/>
                      <wp:wrapNone/>
                      <wp:docPr id="26"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95325"/>
                              </a:xfrm>
                              <a:prstGeom prst="wedgeRectCallout">
                                <a:avLst>
                                  <a:gd name="adj1" fmla="val -90407"/>
                                  <a:gd name="adj2" fmla="val -227"/>
                                </a:avLst>
                              </a:prstGeom>
                              <a:solidFill>
                                <a:srgbClr val="FFFFFF"/>
                              </a:solidFill>
                              <a:ln w="9525" cap="rnd">
                                <a:solidFill>
                                  <a:srgbClr val="000000"/>
                                </a:solidFill>
                                <a:prstDash val="sysDot"/>
                                <a:miter lim="800000"/>
                                <a:headEnd/>
                                <a:tailEnd/>
                              </a:ln>
                            </wps:spPr>
                            <wps:txbx>
                              <w:txbxContent>
                                <w:p w:rsidR="00EF3A68" w:rsidRPr="002B208F" w:rsidRDefault="00A96CE2" w:rsidP="00BB6655">
                                  <w:pPr>
                                    <w:spacing w:line="0" w:lineRule="atLeast"/>
                                    <w:rPr>
                                      <w:sz w:val="18"/>
                                      <w:szCs w:val="18"/>
                                    </w:rPr>
                                  </w:pPr>
                                  <w:r w:rsidRPr="002B208F">
                                    <w:rPr>
                                      <w:rFonts w:hint="eastAsia"/>
                                      <w:sz w:val="18"/>
                                      <w:szCs w:val="18"/>
                                    </w:rPr>
                                    <w:t>「</w:t>
                                  </w:r>
                                  <w:r w:rsidR="00EF3A68" w:rsidRPr="002B208F">
                                    <w:rPr>
                                      <w:rFonts w:hint="eastAsia"/>
                                      <w:sz w:val="18"/>
                                      <w:szCs w:val="18"/>
                                    </w:rPr>
                                    <w:t>人件費</w:t>
                                  </w:r>
                                  <w:r w:rsidRPr="002B208F">
                                    <w:rPr>
                                      <w:rFonts w:hint="eastAsia"/>
                                      <w:sz w:val="18"/>
                                      <w:szCs w:val="18"/>
                                    </w:rPr>
                                    <w:t>」</w:t>
                                  </w:r>
                                  <w:r w:rsidR="00EF3A68" w:rsidRPr="002B208F">
                                    <w:rPr>
                                      <w:rFonts w:hint="eastAsia"/>
                                      <w:sz w:val="18"/>
                                      <w:szCs w:val="18"/>
                                    </w:rPr>
                                    <w:t>と</w:t>
                                  </w:r>
                                  <w:r w:rsidRPr="002B208F">
                                    <w:rPr>
                                      <w:rFonts w:hint="eastAsia"/>
                                      <w:sz w:val="18"/>
                                      <w:szCs w:val="18"/>
                                    </w:rPr>
                                    <w:t>「</w:t>
                                  </w:r>
                                  <w:r w:rsidR="00EF3A68" w:rsidRPr="002B208F">
                                    <w:rPr>
                                      <w:rFonts w:hint="eastAsia"/>
                                      <w:sz w:val="18"/>
                                      <w:szCs w:val="18"/>
                                    </w:rPr>
                                    <w:t>その他経費</w:t>
                                  </w:r>
                                  <w:r w:rsidRPr="002B208F">
                                    <w:rPr>
                                      <w:rFonts w:hint="eastAsia"/>
                                      <w:sz w:val="18"/>
                                      <w:szCs w:val="18"/>
                                    </w:rPr>
                                    <w:t>」</w:t>
                                  </w:r>
                                  <w:r w:rsidR="00EF3A68" w:rsidRPr="002B208F">
                                    <w:rPr>
                                      <w:rFonts w:hint="eastAsia"/>
                                      <w:sz w:val="18"/>
                                      <w:szCs w:val="18"/>
                                    </w:rPr>
                                    <w:t>に分けた上で、支出の形態別に内訳を記載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3" o:spid="_x0000_s1033" type="#_x0000_t61" style="position:absolute;left:0;text-align:left;margin-left:127.4pt;margin-top:7.1pt;width:85.5pt;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" adj="-8728,10751">
                      <v:stroke dashstyle="1 1" endcap="round"/>
                      <v:textbox inset="5.85pt,.7pt,5.85pt,.7pt">
                        <w:txbxContent>
                          <w:p w:rsidR="00EF3A68" w:rsidRPr="002B208F" w:rsidRDefault="00A96CE2" w:rsidP="00BB6655">
                            <w:pPr>
                              <w:spacing w:line="0" w:lineRule="atLeast"/>
                              <w:rPr>
                                <w:sz w:val="18"/>
                                <w:szCs w:val="18"/>
                              </w:rPr>
                            </w:pPr>
                            <w:r w:rsidRPr="002B208F">
                              <w:rPr>
                                <w:rFonts w:hint="eastAsia"/>
                                <w:sz w:val="18"/>
                                <w:szCs w:val="18"/>
                              </w:rPr>
                              <w:t>「</w:t>
                            </w:r>
                            <w:r w:rsidR="00EF3A68" w:rsidRPr="002B208F">
                              <w:rPr>
                                <w:rFonts w:hint="eastAsia"/>
                                <w:sz w:val="18"/>
                                <w:szCs w:val="18"/>
                              </w:rPr>
                              <w:t>人件費</w:t>
                            </w:r>
                            <w:r w:rsidRPr="002B208F">
                              <w:rPr>
                                <w:rFonts w:hint="eastAsia"/>
                                <w:sz w:val="18"/>
                                <w:szCs w:val="18"/>
                              </w:rPr>
                              <w:t>」</w:t>
                            </w:r>
                            <w:r w:rsidR="00EF3A68" w:rsidRPr="002B208F">
                              <w:rPr>
                                <w:rFonts w:hint="eastAsia"/>
                                <w:sz w:val="18"/>
                                <w:szCs w:val="18"/>
                              </w:rPr>
                              <w:t>と</w:t>
                            </w:r>
                            <w:r w:rsidRPr="002B208F">
                              <w:rPr>
                                <w:rFonts w:hint="eastAsia"/>
                                <w:sz w:val="18"/>
                                <w:szCs w:val="18"/>
                              </w:rPr>
                              <w:t>「</w:t>
                            </w:r>
                            <w:r w:rsidR="00EF3A68" w:rsidRPr="002B208F">
                              <w:rPr>
                                <w:rFonts w:hint="eastAsia"/>
                                <w:sz w:val="18"/>
                                <w:szCs w:val="18"/>
                              </w:rPr>
                              <w:t>その他経費</w:t>
                            </w:r>
                            <w:r w:rsidRPr="002B208F">
                              <w:rPr>
                                <w:rFonts w:hint="eastAsia"/>
                                <w:sz w:val="18"/>
                                <w:szCs w:val="18"/>
                              </w:rPr>
                              <w:t>」</w:t>
                            </w:r>
                            <w:r w:rsidR="00EF3A68" w:rsidRPr="002B208F">
                              <w:rPr>
                                <w:rFonts w:hint="eastAsia"/>
                                <w:sz w:val="18"/>
                                <w:szCs w:val="18"/>
                              </w:rPr>
                              <w:t>に分けた上で、支出の形態別に内訳を記載</w:t>
                            </w:r>
                          </w:p>
                        </w:txbxContent>
                      </v:textbox>
                    </v:shape>
                  </w:pict>
                </mc:Fallback>
              </mc:AlternateContent>
            </w:r>
            <w:r w:rsidR="005D47B7" w:rsidRPr="002B208F">
              <w:rPr>
                <w:rFonts w:ascii="ＭＳ 明朝" w:hAnsi="ＭＳ 明朝" w:hint="eastAsia"/>
                <w:szCs w:val="21"/>
              </w:rPr>
              <w:t xml:space="preserve">　　　　その他経費計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事業費計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２．管理費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(1) 人件費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役員報酬</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給料手当</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lastRenderedPageBreak/>
              <w:t xml:space="preserve">　　　　法定福利費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退職給付費用</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福利厚生費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人件費計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(2) その他経費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会議費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旅費交通費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減価償却費</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支払利息</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その他経費計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管理費計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経常費用計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当期経常増減額</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Ⅲ　経常外収益</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１．固定資産売却益</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経常外収益計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Ⅳ　経常外費用</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１．過年度損益修正損</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BE7120" w:rsidP="005D47B7">
            <w:pPr>
              <w:spacing w:line="0" w:lineRule="atLeas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2008505</wp:posOffset>
                      </wp:positionH>
                      <wp:positionV relativeFrom="paragraph">
                        <wp:posOffset>12700</wp:posOffset>
                      </wp:positionV>
                      <wp:extent cx="1885950" cy="476250"/>
                      <wp:effectExtent l="518160" t="9525" r="5715" b="295275"/>
                      <wp:wrapNone/>
                      <wp:docPr id="25"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476250"/>
                              </a:xfrm>
                              <a:prstGeom prst="wedgeRectCallout">
                                <a:avLst>
                                  <a:gd name="adj1" fmla="val -73264"/>
                                  <a:gd name="adj2" fmla="val 106134"/>
                                </a:avLst>
                              </a:prstGeom>
                              <a:solidFill>
                                <a:srgbClr val="FFFFFF"/>
                              </a:solidFill>
                              <a:ln w="9525" cap="rnd">
                                <a:solidFill>
                                  <a:srgbClr val="000000"/>
                                </a:solidFill>
                                <a:prstDash val="sysDot"/>
                                <a:miter lim="800000"/>
                                <a:headEnd/>
                                <a:tailEnd/>
                              </a:ln>
                            </wps:spPr>
                            <wps:txbx>
                              <w:txbxContent>
                                <w:p w:rsidR="00EF3A68" w:rsidRPr="002B208F" w:rsidRDefault="00EF3A68" w:rsidP="00E544A4">
                                  <w:pPr>
                                    <w:spacing w:line="0" w:lineRule="atLeast"/>
                                    <w:rPr>
                                      <w:sz w:val="18"/>
                                      <w:szCs w:val="18"/>
                                    </w:rPr>
                                  </w:pPr>
                                  <w:r w:rsidRPr="002B208F">
                                    <w:rPr>
                                      <w:rFonts w:hint="eastAsia"/>
                                      <w:sz w:val="18"/>
                                      <w:szCs w:val="18"/>
                                    </w:rPr>
                                    <w:t>前事業年度活動</w:t>
                                  </w:r>
                                  <w:r w:rsidR="00A96CE2" w:rsidRPr="002B208F">
                                    <w:rPr>
                                      <w:rFonts w:hint="eastAsia"/>
                                      <w:sz w:val="18"/>
                                      <w:szCs w:val="18"/>
                                    </w:rPr>
                                    <w:t>計算</w:t>
                                  </w:r>
                                  <w:r w:rsidRPr="002B208F">
                                    <w:rPr>
                                      <w:rFonts w:hint="eastAsia"/>
                                      <w:sz w:val="18"/>
                                      <w:szCs w:val="18"/>
                                    </w:rPr>
                                    <w:t>書の「次期繰越正味財産額」と金額が一致することを確認する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6" o:spid="_x0000_s1034" type="#_x0000_t61" style="position:absolute;left:0;text-align:left;margin-left:158.15pt;margin-top:1pt;width:148.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" adj="-5025,33725">
                      <v:stroke dashstyle="1 1" endcap="round"/>
                      <v:textbox inset="5.85pt,.7pt,5.85pt,.7pt">
                        <w:txbxContent>
                          <w:p w:rsidR="00EF3A68" w:rsidRPr="002B208F" w:rsidRDefault="00EF3A68" w:rsidP="00E544A4">
                            <w:pPr>
                              <w:spacing w:line="0" w:lineRule="atLeast"/>
                              <w:rPr>
                                <w:sz w:val="18"/>
                                <w:szCs w:val="18"/>
                              </w:rPr>
                            </w:pPr>
                            <w:r w:rsidRPr="002B208F">
                              <w:rPr>
                                <w:rFonts w:hint="eastAsia"/>
                                <w:sz w:val="18"/>
                                <w:szCs w:val="18"/>
                              </w:rPr>
                              <w:t>前事業年度活動</w:t>
                            </w:r>
                            <w:r w:rsidR="00A96CE2" w:rsidRPr="002B208F">
                              <w:rPr>
                                <w:rFonts w:hint="eastAsia"/>
                                <w:sz w:val="18"/>
                                <w:szCs w:val="18"/>
                              </w:rPr>
                              <w:t>計算</w:t>
                            </w:r>
                            <w:r w:rsidRPr="002B208F">
                              <w:rPr>
                                <w:rFonts w:hint="eastAsia"/>
                                <w:sz w:val="18"/>
                                <w:szCs w:val="18"/>
                              </w:rPr>
                              <w:t>書の「次期繰越正味財産額」と金額が一致することを確認する</w:t>
                            </w:r>
                          </w:p>
                        </w:txbxContent>
                      </v:textbox>
                    </v:shape>
                  </w:pict>
                </mc:Fallback>
              </mc:AlternateContent>
            </w:r>
            <w:r w:rsidR="005D47B7" w:rsidRPr="002B208F">
              <w:rPr>
                <w:rFonts w:ascii="ＭＳ 明朝" w:hAnsi="ＭＳ 明朝" w:hint="eastAsia"/>
                <w:szCs w:val="21"/>
              </w:rPr>
              <w:t xml:space="preserve">　経常外費用計</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r w:rsidR="00B02B49" w:rsidRPr="002B208F">
              <w:rPr>
                <w:rFonts w:ascii="ＭＳ 明朝" w:hAnsi="ＭＳ 明朝" w:hint="eastAsia"/>
                <w:szCs w:val="21"/>
              </w:rPr>
              <w:t>税引前</w:t>
            </w:r>
            <w:r w:rsidRPr="002B208F">
              <w:rPr>
                <w:rFonts w:ascii="ＭＳ 明朝" w:hAnsi="ＭＳ 明朝" w:hint="eastAsia"/>
                <w:szCs w:val="21"/>
              </w:rPr>
              <w:t>当期正味財産増減額</w:t>
            </w:r>
          </w:p>
          <w:p w:rsidR="00B02B49" w:rsidRPr="002B208F" w:rsidRDefault="00B02B49" w:rsidP="005D47B7">
            <w:pPr>
              <w:spacing w:line="0" w:lineRule="atLeast"/>
              <w:rPr>
                <w:rFonts w:ascii="ＭＳ 明朝" w:hAnsi="ＭＳ 明朝" w:hint="eastAsia"/>
                <w:szCs w:val="21"/>
              </w:rPr>
            </w:pPr>
            <w:r w:rsidRPr="002B208F">
              <w:rPr>
                <w:rFonts w:ascii="ＭＳ 明朝" w:hAnsi="ＭＳ 明朝" w:hint="eastAsia"/>
                <w:szCs w:val="21"/>
              </w:rPr>
              <w:t xml:space="preserve">　　法人税、住民税及び事業税</w:t>
            </w:r>
          </w:p>
          <w:p w:rsidR="00B02B49" w:rsidRPr="002B208F" w:rsidRDefault="00BE7120" w:rsidP="005D47B7">
            <w:pPr>
              <w:spacing w:line="0" w:lineRule="atLeas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64896" behindDoc="0" locked="0" layoutInCell="1" allowOverlap="1">
                      <wp:simplePos x="0" y="0"/>
                      <wp:positionH relativeFrom="column">
                        <wp:posOffset>2446655</wp:posOffset>
                      </wp:positionH>
                      <wp:positionV relativeFrom="paragraph">
                        <wp:posOffset>103505</wp:posOffset>
                      </wp:positionV>
                      <wp:extent cx="2047875" cy="371475"/>
                      <wp:effectExtent l="918210" t="9525" r="5715" b="9525"/>
                      <wp:wrapNone/>
                      <wp:docPr id="24"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71475"/>
                              </a:xfrm>
                              <a:prstGeom prst="wedgeRectCallout">
                                <a:avLst>
                                  <a:gd name="adj1" fmla="val -94218"/>
                                  <a:gd name="adj2" fmla="val 32222"/>
                                </a:avLst>
                              </a:prstGeom>
                              <a:solidFill>
                                <a:srgbClr val="FFFFFF"/>
                              </a:solidFill>
                              <a:ln w="9525" cap="rnd">
                                <a:solidFill>
                                  <a:srgbClr val="000000"/>
                                </a:solidFill>
                                <a:prstDash val="sysDot"/>
                                <a:miter lim="800000"/>
                                <a:headEnd/>
                                <a:tailEnd/>
                              </a:ln>
                            </wps:spPr>
                            <wps:txbx>
                              <w:txbxContent>
                                <w:p w:rsidR="00EF3A68" w:rsidRPr="002B208F" w:rsidRDefault="00EF3A68" w:rsidP="00E544A4">
                                  <w:pPr>
                                    <w:spacing w:line="0" w:lineRule="atLeast"/>
                                    <w:rPr>
                                      <w:sz w:val="18"/>
                                      <w:szCs w:val="18"/>
                                    </w:rPr>
                                  </w:pPr>
                                  <w:r w:rsidRPr="002B208F">
                                    <w:rPr>
                                      <w:rFonts w:hint="eastAsia"/>
                                      <w:sz w:val="18"/>
                                      <w:szCs w:val="18"/>
                                    </w:rPr>
                                    <w:t>貸借対照表の「正味財産合計額」と金額が一致することを確認する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8" o:spid="_x0000_s1035" type="#_x0000_t61" style="position:absolute;left:0;text-align:left;margin-left:192.65pt;margin-top:8.15pt;width:161.25pt;height:29.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" adj="-9551,17760">
                      <v:stroke dashstyle="1 1" endcap="round"/>
                      <v:textbox inset="5.85pt,.7pt,5.85pt,.7pt">
                        <w:txbxContent>
                          <w:p w:rsidR="00EF3A68" w:rsidRPr="002B208F" w:rsidRDefault="00EF3A68" w:rsidP="00E544A4">
                            <w:pPr>
                              <w:spacing w:line="0" w:lineRule="atLeast"/>
                              <w:rPr>
                                <w:sz w:val="18"/>
                                <w:szCs w:val="18"/>
                              </w:rPr>
                            </w:pPr>
                            <w:r w:rsidRPr="002B208F">
                              <w:rPr>
                                <w:rFonts w:hint="eastAsia"/>
                                <w:sz w:val="18"/>
                                <w:szCs w:val="18"/>
                              </w:rPr>
                              <w:t>貸借対照表の「正味財産合計額」と金額が一致することを確認する</w:t>
                            </w:r>
                          </w:p>
                        </w:txbxContent>
                      </v:textbox>
                    </v:shape>
                  </w:pict>
                </mc:Fallback>
              </mc:AlternateContent>
            </w:r>
            <w:r w:rsidR="00B02B49" w:rsidRPr="002B208F">
              <w:rPr>
                <w:rFonts w:ascii="ＭＳ 明朝" w:hAnsi="ＭＳ 明朝" w:hint="eastAsia"/>
                <w:szCs w:val="21"/>
              </w:rPr>
              <w:t xml:space="preserve">　　当期正味財産増減額</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r w:rsidR="00B02B49" w:rsidRPr="002B208F">
              <w:rPr>
                <w:rFonts w:ascii="ＭＳ 明朝" w:hAnsi="ＭＳ 明朝" w:hint="eastAsia"/>
                <w:szCs w:val="21"/>
              </w:rPr>
              <w:t>前期繰越</w:t>
            </w:r>
            <w:r w:rsidRPr="002B208F">
              <w:rPr>
                <w:rFonts w:ascii="ＭＳ 明朝" w:hAnsi="ＭＳ 明朝" w:hint="eastAsia"/>
                <w:szCs w:val="21"/>
              </w:rPr>
              <w:t>正味財産額</w:t>
            </w: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次期繰越正味財産額</w:t>
            </w:r>
          </w:p>
        </w:tc>
        <w:tc>
          <w:tcPr>
            <w:tcW w:w="1470" w:type="dxa"/>
          </w:tcPr>
          <w:p w:rsidR="005D47B7" w:rsidRPr="002B208F" w:rsidRDefault="005D47B7" w:rsidP="005D47B7">
            <w:pPr>
              <w:spacing w:line="0" w:lineRule="atLeast"/>
              <w:jc w:val="right"/>
              <w:rPr>
                <w:rFonts w:ascii="ＭＳ 明朝" w:hAnsi="ＭＳ 明朝"/>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41344" behindDoc="0" locked="0" layoutInCell="1" allowOverlap="1">
                      <wp:simplePos x="0" y="0"/>
                      <wp:positionH relativeFrom="column">
                        <wp:posOffset>-62865</wp:posOffset>
                      </wp:positionH>
                      <wp:positionV relativeFrom="paragraph">
                        <wp:posOffset>-9525</wp:posOffset>
                      </wp:positionV>
                      <wp:extent cx="933450" cy="0"/>
                      <wp:effectExtent l="8890" t="8255" r="10160" b="10795"/>
                      <wp:wrapNone/>
                      <wp:docPr id="2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17622" id="Line 13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5pt" to="68.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A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"/>
                  </w:pict>
                </mc:Fallback>
              </mc:AlternateConten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42368" behindDoc="0" locked="0" layoutInCell="1" allowOverlap="1">
                      <wp:simplePos x="0" y="0"/>
                      <wp:positionH relativeFrom="column">
                        <wp:posOffset>-62865</wp:posOffset>
                      </wp:positionH>
                      <wp:positionV relativeFrom="paragraph">
                        <wp:posOffset>-7620</wp:posOffset>
                      </wp:positionV>
                      <wp:extent cx="933450" cy="0"/>
                      <wp:effectExtent l="8890" t="6350" r="10160" b="12700"/>
                      <wp:wrapNone/>
                      <wp:docPr id="2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20AC1" id="Line 13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6pt" to="68.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QCbEw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"/>
                  </w:pict>
                </mc:Fallback>
              </mc:AlternateConten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45440" behindDoc="0" locked="0" layoutInCell="1" allowOverlap="1">
                      <wp:simplePos x="0" y="0"/>
                      <wp:positionH relativeFrom="column">
                        <wp:posOffset>-62865</wp:posOffset>
                      </wp:positionH>
                      <wp:positionV relativeFrom="paragraph">
                        <wp:posOffset>-3175</wp:posOffset>
                      </wp:positionV>
                      <wp:extent cx="933450" cy="0"/>
                      <wp:effectExtent l="8890" t="5080" r="10160" b="13970"/>
                      <wp:wrapNone/>
                      <wp:docPr id="2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53EE5" id="Line 141"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5pt" to="68.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U6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"/>
                  </w:pict>
                </mc:Fallback>
              </mc:AlternateConten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55680" behindDoc="0" locked="0" layoutInCell="1" allowOverlap="1">
                      <wp:simplePos x="0" y="0"/>
                      <wp:positionH relativeFrom="column">
                        <wp:posOffset>-62865</wp:posOffset>
                      </wp:positionH>
                      <wp:positionV relativeFrom="paragraph">
                        <wp:posOffset>166370</wp:posOffset>
                      </wp:positionV>
                      <wp:extent cx="933450" cy="0"/>
                      <wp:effectExtent l="8890" t="5715" r="10160" b="13335"/>
                      <wp:wrapNone/>
                      <wp:docPr id="2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8278A" id="Line 15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1pt" to="68.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"/>
                  </w:pict>
                </mc:Fallback>
              </mc:AlternateContent>
            </w:r>
            <w:r w:rsidR="005D47B7"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46464" behindDoc="0" locked="0" layoutInCell="1" allowOverlap="1">
                      <wp:simplePos x="0" y="0"/>
                      <wp:positionH relativeFrom="column">
                        <wp:posOffset>-62865</wp:posOffset>
                      </wp:positionH>
                      <wp:positionV relativeFrom="paragraph">
                        <wp:posOffset>-635</wp:posOffset>
                      </wp:positionV>
                      <wp:extent cx="933450" cy="0"/>
                      <wp:effectExtent l="8890" t="12700" r="10160" b="6350"/>
                      <wp:wrapNone/>
                      <wp:docPr id="1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82E1D" id="Line 14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05pt" to="68.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xY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"/>
                  </w:pict>
                </mc:Fallback>
              </mc:AlternateConten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68992" behindDoc="0" locked="0" layoutInCell="1" allowOverlap="1">
                      <wp:simplePos x="0" y="0"/>
                      <wp:positionH relativeFrom="column">
                        <wp:posOffset>-62865</wp:posOffset>
                      </wp:positionH>
                      <wp:positionV relativeFrom="paragraph">
                        <wp:posOffset>-14605</wp:posOffset>
                      </wp:positionV>
                      <wp:extent cx="933450" cy="0"/>
                      <wp:effectExtent l="8890" t="9525" r="10160" b="9525"/>
                      <wp:wrapNone/>
                      <wp:docPr id="18"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7F9A0" id="Line 56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5pt" to="68.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"/>
                  </w:pict>
                </mc:Fallback>
              </mc:AlternateContent>
            </w:r>
            <w:r w:rsidR="005D47B7"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47488" behindDoc="0" locked="0" layoutInCell="1" allowOverlap="1">
                      <wp:simplePos x="0" y="0"/>
                      <wp:positionH relativeFrom="column">
                        <wp:posOffset>-62865</wp:posOffset>
                      </wp:positionH>
                      <wp:positionV relativeFrom="paragraph">
                        <wp:posOffset>2540</wp:posOffset>
                      </wp:positionV>
                      <wp:extent cx="933450" cy="0"/>
                      <wp:effectExtent l="8890" t="8890" r="10160" b="10160"/>
                      <wp:wrapNone/>
                      <wp:docPr id="1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B579C" id="Line 14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pt" to="6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DEwIAACo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"/>
                  </w:pict>
                </mc:Fallback>
              </mc:AlternateConten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lastRenderedPageBreak/>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r w:rsidR="00BE7120" w:rsidRPr="002B208F">
              <w:rPr>
                <w:rFonts w:ascii="ＭＳ 明朝" w:hAnsi="ＭＳ 明朝"/>
                <w:noProof/>
                <w:szCs w:val="21"/>
              </w:rPr>
              <mc:AlternateContent>
                <mc:Choice Requires="wps">
                  <w:drawing>
                    <wp:anchor distT="0" distB="0" distL="114300" distR="114300" simplePos="0" relativeHeight="251644416" behindDoc="0" locked="0" layoutInCell="1" allowOverlap="1">
                      <wp:simplePos x="0" y="0"/>
                      <wp:positionH relativeFrom="column">
                        <wp:posOffset>-58420</wp:posOffset>
                      </wp:positionH>
                      <wp:positionV relativeFrom="paragraph">
                        <wp:posOffset>15875</wp:posOffset>
                      </wp:positionV>
                      <wp:extent cx="929005" cy="0"/>
                      <wp:effectExtent l="13335" t="13970" r="10160" b="5080"/>
                      <wp:wrapNone/>
                      <wp:docPr id="1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04CD3" id="Line 14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5pt" to="68.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drEw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"/>
                  </w:pict>
                </mc:Fallback>
              </mc:AlternateConten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48512" behindDoc="0" locked="0" layoutInCell="1" allowOverlap="1">
                      <wp:simplePos x="0" y="0"/>
                      <wp:positionH relativeFrom="column">
                        <wp:posOffset>-58420</wp:posOffset>
                      </wp:positionH>
                      <wp:positionV relativeFrom="paragraph">
                        <wp:posOffset>-3810</wp:posOffset>
                      </wp:positionV>
                      <wp:extent cx="929005" cy="0"/>
                      <wp:effectExtent l="13335" t="5715" r="10160" b="13335"/>
                      <wp:wrapNone/>
                      <wp:docPr id="1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C0A90" id="Line 14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3pt" to="68.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Lc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"/>
                  </w:pict>
                </mc:Fallback>
              </mc:AlternateConten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70016" behindDoc="0" locked="0" layoutInCell="1" allowOverlap="1">
                      <wp:simplePos x="0" y="0"/>
                      <wp:positionH relativeFrom="column">
                        <wp:posOffset>-58420</wp:posOffset>
                      </wp:positionH>
                      <wp:positionV relativeFrom="paragraph">
                        <wp:posOffset>164465</wp:posOffset>
                      </wp:positionV>
                      <wp:extent cx="929005" cy="0"/>
                      <wp:effectExtent l="13335" t="9525" r="10160" b="9525"/>
                      <wp:wrapNone/>
                      <wp:docPr id="14"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684EC" id="Line 565"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95pt" to="68.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WO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"/>
                  </w:pict>
                </mc:Fallback>
              </mc:AlternateContent>
            </w:r>
            <w:r w:rsidR="005D47B7"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71040" behindDoc="0" locked="0" layoutInCell="1" allowOverlap="1">
                      <wp:simplePos x="0" y="0"/>
                      <wp:positionH relativeFrom="column">
                        <wp:posOffset>-58420</wp:posOffset>
                      </wp:positionH>
                      <wp:positionV relativeFrom="paragraph">
                        <wp:posOffset>143510</wp:posOffset>
                      </wp:positionV>
                      <wp:extent cx="929005" cy="0"/>
                      <wp:effectExtent l="13335" t="9525" r="10160" b="9525"/>
                      <wp:wrapNone/>
                      <wp:docPr id="13"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CD502" id="Line 566"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1.3pt" to="68.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MtG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"/>
                  </w:pict>
                </mc:Fallback>
              </mc:AlternateContent>
            </w:r>
            <w:r w:rsidR="005D47B7"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tc>
        <w:tc>
          <w:tcPr>
            <w:tcW w:w="1459" w:type="dxa"/>
          </w:tcPr>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szCs w:val="21"/>
              </w:rPr>
            </w:pPr>
          </w:p>
          <w:p w:rsidR="005D47B7" w:rsidRPr="002B208F" w:rsidRDefault="005D47B7" w:rsidP="005D47B7">
            <w:pPr>
              <w:spacing w:line="0" w:lineRule="atLeast"/>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43392" behindDoc="0" locked="0" layoutInCell="1" allowOverlap="1">
                      <wp:simplePos x="0" y="0"/>
                      <wp:positionH relativeFrom="column">
                        <wp:posOffset>-62865</wp:posOffset>
                      </wp:positionH>
                      <wp:positionV relativeFrom="paragraph">
                        <wp:posOffset>-6985</wp:posOffset>
                      </wp:positionV>
                      <wp:extent cx="933450" cy="0"/>
                      <wp:effectExtent l="8890" t="10795" r="10160" b="8255"/>
                      <wp:wrapNone/>
                      <wp:docPr id="1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A9823" id="Line 13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55pt" to="6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ls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"/>
                  </w:pict>
                </mc:Fallback>
              </mc:AlternateConten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50560" behindDoc="0" locked="0" layoutInCell="1" allowOverlap="1">
                      <wp:simplePos x="0" y="0"/>
                      <wp:positionH relativeFrom="column">
                        <wp:posOffset>-62865</wp:posOffset>
                      </wp:positionH>
                      <wp:positionV relativeFrom="paragraph">
                        <wp:posOffset>635</wp:posOffset>
                      </wp:positionV>
                      <wp:extent cx="933450" cy="0"/>
                      <wp:effectExtent l="8890" t="12065" r="10160" b="6985"/>
                      <wp:wrapNone/>
                      <wp:docPr id="1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70609" id="Line 14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05pt" to="68.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f4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"/>
                  </w:pict>
                </mc:Fallback>
              </mc:AlternateConten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52608" behindDoc="0" locked="0" layoutInCell="1" allowOverlap="1">
                      <wp:simplePos x="0" y="0"/>
                      <wp:positionH relativeFrom="column">
                        <wp:posOffset>-62865</wp:posOffset>
                      </wp:positionH>
                      <wp:positionV relativeFrom="paragraph">
                        <wp:posOffset>184785</wp:posOffset>
                      </wp:positionV>
                      <wp:extent cx="933450" cy="0"/>
                      <wp:effectExtent l="8890" t="12065" r="10160" b="6985"/>
                      <wp:wrapNone/>
                      <wp:docPr id="1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AAE52" id="Line 14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55pt" to="68.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"/>
                  </w:pict>
                </mc:Fallback>
              </mc:AlternateContent>
            </w:r>
            <w:r w:rsidR="005D47B7"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72064" behindDoc="0" locked="0" layoutInCell="1" allowOverlap="1">
                      <wp:simplePos x="0" y="0"/>
                      <wp:positionH relativeFrom="column">
                        <wp:posOffset>-62865</wp:posOffset>
                      </wp:positionH>
                      <wp:positionV relativeFrom="paragraph">
                        <wp:posOffset>138430</wp:posOffset>
                      </wp:positionV>
                      <wp:extent cx="933450" cy="0"/>
                      <wp:effectExtent l="8890" t="9525" r="10160" b="9525"/>
                      <wp:wrapNone/>
                      <wp:docPr id="9"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1EF46" id="Line 567"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0.9pt" to="68.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7G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"/>
                  </w:pict>
                </mc:Fallback>
              </mc:AlternateContent>
            </w:r>
            <w:r w:rsidR="005D47B7" w:rsidRPr="002B208F">
              <w:rPr>
                <w:rFonts w:ascii="ＭＳ 明朝" w:hAnsi="ＭＳ 明朝" w:hint="eastAsia"/>
                <w:szCs w:val="21"/>
              </w:rPr>
              <w:t>×××</w:t>
            </w:r>
          </w:p>
        </w:tc>
        <w:tc>
          <w:tcPr>
            <w:tcW w:w="1403" w:type="dxa"/>
            <w:tcBorders>
              <w:bottom w:val="double" w:sz="4" w:space="0" w:color="auto"/>
            </w:tcBorders>
          </w:tcPr>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r w:rsidR="00BE7120" w:rsidRPr="002B208F">
              <w:rPr>
                <w:rFonts w:ascii="ＭＳ 明朝" w:hAnsi="ＭＳ 明朝"/>
                <w:noProof/>
                <w:szCs w:val="21"/>
              </w:rPr>
              <mc:AlternateContent>
                <mc:Choice Requires="wps">
                  <w:drawing>
                    <wp:anchor distT="0" distB="0" distL="114300" distR="114300" simplePos="0" relativeHeight="251649536" behindDoc="0" locked="0" layoutInCell="1" allowOverlap="1">
                      <wp:simplePos x="0" y="0"/>
                      <wp:positionH relativeFrom="column">
                        <wp:posOffset>-55880</wp:posOffset>
                      </wp:positionH>
                      <wp:positionV relativeFrom="paragraph">
                        <wp:posOffset>-1905</wp:posOffset>
                      </wp:positionV>
                      <wp:extent cx="866775" cy="0"/>
                      <wp:effectExtent l="8890" t="11430" r="10160" b="7620"/>
                      <wp:wrapNone/>
                      <wp:docPr id="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B28D1" id="Line 14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5pt" to="6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fT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"/>
                  </w:pict>
                </mc:Fallback>
              </mc:AlternateConten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51584" behindDoc="0" locked="0" layoutInCell="1" allowOverlap="1">
                      <wp:simplePos x="0" y="0"/>
                      <wp:positionH relativeFrom="column">
                        <wp:posOffset>-55880</wp:posOffset>
                      </wp:positionH>
                      <wp:positionV relativeFrom="paragraph">
                        <wp:posOffset>635</wp:posOffset>
                      </wp:positionV>
                      <wp:extent cx="866775" cy="0"/>
                      <wp:effectExtent l="8890" t="12065" r="10160" b="6985"/>
                      <wp:wrapNone/>
                      <wp:docPr id="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D8A7F" id="Line 14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05pt" to="63.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dl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"/>
                  </w:pict>
                </mc:Fallback>
              </mc:AlternateContent>
            </w: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53632" behindDoc="0" locked="0" layoutInCell="1" allowOverlap="1">
                      <wp:simplePos x="0" y="0"/>
                      <wp:positionH relativeFrom="column">
                        <wp:posOffset>-55880</wp:posOffset>
                      </wp:positionH>
                      <wp:positionV relativeFrom="paragraph">
                        <wp:posOffset>3810</wp:posOffset>
                      </wp:positionV>
                      <wp:extent cx="866775" cy="0"/>
                      <wp:effectExtent l="8890" t="11430" r="10160" b="7620"/>
                      <wp:wrapNone/>
                      <wp:docPr id="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FF580" id="Line 14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pt" to="63.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Ta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"/>
                  </w:pict>
                </mc:Fallback>
              </mc:AlternateContent>
            </w:r>
            <w:r w:rsidR="005D47B7" w:rsidRPr="002B208F">
              <w:rPr>
                <w:rFonts w:ascii="ＭＳ 明朝" w:hAnsi="ＭＳ 明朝" w:hint="eastAsia"/>
                <w:szCs w:val="21"/>
              </w:rPr>
              <w:t>×××</w:t>
            </w:r>
          </w:p>
          <w:p w:rsidR="00B02B49" w:rsidRPr="002B208F" w:rsidRDefault="00BE7120" w:rsidP="005D47B7">
            <w:pPr>
              <w:spacing w:line="0" w:lineRule="atLeast"/>
              <w:jc w:val="right"/>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73088" behindDoc="0" locked="0" layoutInCell="1" allowOverlap="1">
                      <wp:simplePos x="0" y="0"/>
                      <wp:positionH relativeFrom="column">
                        <wp:posOffset>-55880</wp:posOffset>
                      </wp:positionH>
                      <wp:positionV relativeFrom="paragraph">
                        <wp:posOffset>143510</wp:posOffset>
                      </wp:positionV>
                      <wp:extent cx="866775" cy="0"/>
                      <wp:effectExtent l="8890" t="9525" r="10160" b="9525"/>
                      <wp:wrapNone/>
                      <wp:docPr id="5" name="Auto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76625" id="_x0000_t32" coordsize="21600,21600" o:spt="32" o:oned="t" path="m,l21600,21600e" filled="f">
                      <v:path arrowok="t" fillok="f" o:connecttype="none"/>
                      <o:lock v:ext="edit" shapetype="t"/>
                    </v:shapetype>
                    <v:shape id="AutoShape 568" o:spid="_x0000_s1026" type="#_x0000_t32" style="position:absolute;left:0;text-align:left;margin-left:-4.4pt;margin-top:11.3pt;width:68.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sXe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"/>
                  </w:pict>
                </mc:Fallback>
              </mc:AlternateContent>
            </w:r>
            <w:r w:rsidR="00B02B49" w:rsidRPr="002B208F">
              <w:rPr>
                <w:rFonts w:ascii="ＭＳ 明朝" w:hAnsi="ＭＳ 明朝" w:hint="eastAsia"/>
                <w:szCs w:val="21"/>
              </w:rPr>
              <w:t>×××</w:t>
            </w:r>
          </w:p>
          <w:p w:rsidR="00B02B49" w:rsidRPr="002B208F" w:rsidRDefault="00B02B49"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5D47B7" w:rsidP="005D47B7">
            <w:pPr>
              <w:spacing w:line="0" w:lineRule="atLeast"/>
              <w:jc w:val="right"/>
              <w:rPr>
                <w:rFonts w:ascii="ＭＳ 明朝" w:hAnsi="ＭＳ 明朝" w:hint="eastAsia"/>
                <w:szCs w:val="21"/>
              </w:rPr>
            </w:pPr>
            <w:r w:rsidRPr="002B208F">
              <w:rPr>
                <w:rFonts w:ascii="ＭＳ 明朝" w:hAnsi="ＭＳ 明朝" w:hint="eastAsia"/>
                <w:szCs w:val="21"/>
              </w:rPr>
              <w:t>×××</w:t>
            </w:r>
          </w:p>
          <w:p w:rsidR="005D47B7" w:rsidRPr="002B208F" w:rsidRDefault="00BE7120" w:rsidP="005D47B7">
            <w:pPr>
              <w:spacing w:line="0" w:lineRule="atLeast"/>
              <w:jc w:val="right"/>
              <w:rPr>
                <w:rFonts w:ascii="ＭＳ 明朝" w:hAnsi="ＭＳ 明朝" w:hint="eastAsia"/>
                <w:szCs w:val="21"/>
              </w:rPr>
            </w:pPr>
            <w:r w:rsidRPr="002B208F">
              <w:rPr>
                <w:rFonts w:ascii="ＭＳ 明朝" w:hAnsi="ＭＳ 明朝"/>
                <w:noProof/>
                <w:szCs w:val="21"/>
              </w:rPr>
              <mc:AlternateContent>
                <mc:Choice Requires="wps">
                  <w:drawing>
                    <wp:anchor distT="0" distB="0" distL="114300" distR="114300" simplePos="0" relativeHeight="251654656" behindDoc="0" locked="0" layoutInCell="1" allowOverlap="1">
                      <wp:simplePos x="0" y="0"/>
                      <wp:positionH relativeFrom="column">
                        <wp:posOffset>-55880</wp:posOffset>
                      </wp:positionH>
                      <wp:positionV relativeFrom="paragraph">
                        <wp:posOffset>5080</wp:posOffset>
                      </wp:positionV>
                      <wp:extent cx="866775" cy="0"/>
                      <wp:effectExtent l="8890" t="8890" r="10160" b="10160"/>
                      <wp:wrapNone/>
                      <wp:docPr id="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05FEC" id="Line 15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pt" to="63.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LZEwIAACk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"/>
                  </w:pict>
                </mc:Fallback>
              </mc:AlternateContent>
            </w:r>
            <w:r w:rsidR="005D47B7" w:rsidRPr="002B208F">
              <w:rPr>
                <w:rFonts w:ascii="ＭＳ 明朝" w:hAnsi="ＭＳ 明朝" w:hint="eastAsia"/>
                <w:szCs w:val="21"/>
              </w:rPr>
              <w:t>×××</w:t>
            </w:r>
          </w:p>
        </w:tc>
      </w:tr>
    </w:tbl>
    <w:p w:rsidR="005D47B7" w:rsidRPr="002B208F" w:rsidRDefault="00BE7120" w:rsidP="005D47B7">
      <w:pPr>
        <w:spacing w:line="0" w:lineRule="atLeast"/>
        <w:rPr>
          <w:rFonts w:ascii="ＭＳ 明朝" w:hAnsi="ＭＳ 明朝" w:hint="eastAsia"/>
          <w:szCs w:val="21"/>
        </w:rPr>
      </w:pPr>
      <w:r w:rsidRPr="002B208F">
        <w:rPr>
          <w:rFonts w:ascii="ＭＳ 明朝" w:hAnsi="ＭＳ 明朝" w:hint="eastAsia"/>
          <w:noProof/>
          <w:szCs w:val="21"/>
        </w:rPr>
        <w:lastRenderedPageBreak/>
        <mc:AlternateContent>
          <mc:Choice Requires="wps">
            <w:drawing>
              <wp:anchor distT="0" distB="0" distL="114300" distR="114300" simplePos="0" relativeHeight="251663872" behindDoc="0" locked="0" layoutInCell="1" allowOverlap="1">
                <wp:simplePos x="0" y="0"/>
                <wp:positionH relativeFrom="column">
                  <wp:posOffset>3538220</wp:posOffset>
                </wp:positionH>
                <wp:positionV relativeFrom="paragraph">
                  <wp:posOffset>54610</wp:posOffset>
                </wp:positionV>
                <wp:extent cx="1781175" cy="533400"/>
                <wp:effectExtent l="470535" t="12700" r="5715" b="6350"/>
                <wp:wrapNone/>
                <wp:docPr id="3"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533400"/>
                        </a:xfrm>
                        <a:prstGeom prst="wedgeRectCallout">
                          <a:avLst>
                            <a:gd name="adj1" fmla="val -74102"/>
                            <a:gd name="adj2" fmla="val -42144"/>
                          </a:avLst>
                        </a:prstGeom>
                        <a:solidFill>
                          <a:srgbClr val="FFFFFF"/>
                        </a:solidFill>
                        <a:ln w="9525" cap="rnd">
                          <a:solidFill>
                            <a:srgbClr val="000000"/>
                          </a:solidFill>
                          <a:prstDash val="sysDot"/>
                          <a:miter lim="800000"/>
                          <a:headEnd/>
                          <a:tailEnd/>
                        </a:ln>
                      </wps:spPr>
                      <wps:txbx>
                        <w:txbxContent>
                          <w:p w:rsidR="00EF3A68" w:rsidRPr="002B208F" w:rsidRDefault="00EF3A68" w:rsidP="00E544A4">
                            <w:pPr>
                              <w:rPr>
                                <w:sz w:val="18"/>
                                <w:szCs w:val="18"/>
                              </w:rPr>
                            </w:pPr>
                            <w:r w:rsidRPr="002B208F">
                              <w:rPr>
                                <w:rFonts w:hint="eastAsia"/>
                                <w:sz w:val="18"/>
                                <w:szCs w:val="18"/>
                              </w:rPr>
                              <w:t>その他の事業を定款で掲げていない法人はこの脚注は不要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7" o:spid="_x0000_s1036" type="#_x0000_t61" style="position:absolute;left:0;text-align:left;margin-left:278.6pt;margin-top:4.3pt;width:140.25pt;height: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" adj="-5206,1697">
                <v:stroke dashstyle="1 1" endcap="round"/>
                <v:textbox inset="5.85pt,.7pt,5.85pt,.7pt">
                  <w:txbxContent>
                    <w:p w:rsidR="00EF3A68" w:rsidRPr="002B208F" w:rsidRDefault="00EF3A68" w:rsidP="00E544A4">
                      <w:pPr>
                        <w:rPr>
                          <w:sz w:val="18"/>
                          <w:szCs w:val="18"/>
                        </w:rPr>
                      </w:pPr>
                      <w:r w:rsidRPr="002B208F">
                        <w:rPr>
                          <w:rFonts w:hint="eastAsia"/>
                          <w:sz w:val="18"/>
                          <w:szCs w:val="18"/>
                        </w:rPr>
                        <w:t>その他の事業を定款で掲げていない法人はこの脚注は不要</w:t>
                      </w:r>
                    </w:p>
                  </w:txbxContent>
                </v:textbox>
              </v:shape>
            </w:pict>
          </mc:Fallback>
        </mc:AlternateContent>
      </w:r>
      <w:r w:rsidR="005D47B7" w:rsidRPr="002B208F">
        <w:rPr>
          <w:rFonts w:ascii="ＭＳ 明朝" w:hAnsi="ＭＳ 明朝" w:hint="eastAsia"/>
          <w:szCs w:val="21"/>
        </w:rPr>
        <w:t xml:space="preserve">　※　</w:t>
      </w:r>
      <w:r w:rsidR="00B02B49" w:rsidRPr="002B208F">
        <w:rPr>
          <w:rFonts w:ascii="ＭＳ 明朝" w:hAnsi="ＭＳ 明朝" w:hint="eastAsia"/>
          <w:szCs w:val="21"/>
        </w:rPr>
        <w:t>今</w:t>
      </w:r>
      <w:r w:rsidR="005D47B7" w:rsidRPr="002B208F">
        <w:rPr>
          <w:rFonts w:ascii="ＭＳ 明朝" w:hAnsi="ＭＳ 明朝" w:hint="eastAsia"/>
          <w:szCs w:val="21"/>
        </w:rPr>
        <w:t>年度はその他の事業</w:t>
      </w:r>
      <w:r w:rsidR="00B02B49" w:rsidRPr="002B208F">
        <w:rPr>
          <w:rFonts w:ascii="ＭＳ 明朝" w:hAnsi="ＭＳ 明朝" w:hint="eastAsia"/>
          <w:szCs w:val="21"/>
        </w:rPr>
        <w:t>を</w:t>
      </w:r>
      <w:r w:rsidR="005D47B7" w:rsidRPr="002B208F">
        <w:rPr>
          <w:rFonts w:ascii="ＭＳ 明朝" w:hAnsi="ＭＳ 明朝" w:hint="eastAsia"/>
          <w:szCs w:val="21"/>
        </w:rPr>
        <w:t>実施していません。</w:t>
      </w:r>
    </w:p>
    <w:p w:rsidR="005D47B7" w:rsidRPr="002B208F" w:rsidRDefault="005D47B7" w:rsidP="009D03BC">
      <w:pPr>
        <w:spacing w:line="0" w:lineRule="atLeast"/>
        <w:ind w:leftChars="299" w:left="880" w:hangingChars="127" w:hanging="262"/>
        <w:rPr>
          <w:rFonts w:ascii="ＭＳ 明朝" w:hAnsi="ＭＳ 明朝" w:hint="eastAsia"/>
          <w:szCs w:val="21"/>
        </w:rPr>
      </w:pPr>
    </w:p>
    <w:p w:rsidR="00E544A4" w:rsidRPr="002B208F" w:rsidRDefault="00E544A4" w:rsidP="009D03BC">
      <w:pPr>
        <w:spacing w:line="0" w:lineRule="atLeast"/>
        <w:ind w:leftChars="299" w:left="880" w:hangingChars="127" w:hanging="262"/>
        <w:rPr>
          <w:rFonts w:ascii="ＭＳ 明朝" w:hAnsi="ＭＳ 明朝" w:hint="eastAsia"/>
          <w:szCs w:val="21"/>
        </w:rPr>
      </w:pPr>
    </w:p>
    <w:p w:rsidR="00E544A4" w:rsidRPr="002B208F" w:rsidRDefault="00E544A4" w:rsidP="009D03BC">
      <w:pPr>
        <w:spacing w:line="0" w:lineRule="atLeast"/>
        <w:ind w:leftChars="299" w:left="880" w:hangingChars="127" w:hanging="262"/>
        <w:rPr>
          <w:rFonts w:ascii="ＭＳ 明朝" w:hAnsi="ＭＳ 明朝" w:hint="eastAsia"/>
          <w:szCs w:val="21"/>
        </w:rPr>
      </w:pPr>
    </w:p>
    <w:tbl>
      <w:tblPr>
        <w:tblW w:w="0" w:type="auto"/>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88"/>
      </w:tblGrid>
      <w:tr w:rsidR="005D47B7" w:rsidRPr="002B208F" w:rsidTr="0033047C">
        <w:trPr>
          <w:trHeight w:val="3604"/>
        </w:trPr>
        <w:tc>
          <w:tcPr>
            <w:tcW w:w="8788" w:type="dxa"/>
          </w:tcPr>
          <w:p w:rsidR="005D47B7" w:rsidRPr="002B208F" w:rsidRDefault="005D47B7" w:rsidP="009D03BC">
            <w:pPr>
              <w:spacing w:beforeLines="50" w:before="155" w:afterLines="50" w:after="155" w:line="0" w:lineRule="atLeast"/>
              <w:ind w:left="207" w:hangingChars="100" w:hanging="207"/>
              <w:rPr>
                <w:rFonts w:ascii="ＭＳ 明朝" w:hAnsi="ＭＳ 明朝" w:hint="eastAsia"/>
                <w:szCs w:val="21"/>
              </w:rPr>
            </w:pPr>
            <w:r w:rsidRPr="002B208F">
              <w:rPr>
                <w:rFonts w:ascii="ＭＳ 明朝" w:hAnsi="ＭＳ 明朝" w:hint="eastAsia"/>
                <w:szCs w:val="21"/>
              </w:rPr>
              <w:t>注　重要性が高いと判断される使途等が制約された寄附金等（対象事業等が定められた補助金等を含む）を受け入れ</w:t>
            </w:r>
            <w:r w:rsidR="00B02B49" w:rsidRPr="002B208F">
              <w:rPr>
                <w:rFonts w:ascii="ＭＳ 明朝" w:hAnsi="ＭＳ 明朝" w:hint="eastAsia"/>
                <w:szCs w:val="21"/>
              </w:rPr>
              <w:t>た</w:t>
            </w:r>
            <w:r w:rsidRPr="002B208F">
              <w:rPr>
                <w:rFonts w:ascii="ＭＳ 明朝" w:hAnsi="ＭＳ 明朝" w:hint="eastAsia"/>
                <w:szCs w:val="21"/>
              </w:rPr>
              <w:t>場合は、「一般正味財産の部」と「指定正味財産の部」に区分して表示することが望ましい。表事例は以下のとおり。</w:t>
            </w:r>
          </w:p>
          <w:p w:rsidR="005D47B7" w:rsidRPr="002B208F" w:rsidRDefault="00BE7120" w:rsidP="009D03BC">
            <w:pPr>
              <w:spacing w:beforeLines="50" w:before="155" w:afterLines="50" w:after="155" w:line="0" w:lineRule="atLeast"/>
              <w:ind w:left="207" w:hangingChars="100" w:hanging="207"/>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2460625</wp:posOffset>
                      </wp:positionH>
                      <wp:positionV relativeFrom="paragraph">
                        <wp:posOffset>61595</wp:posOffset>
                      </wp:positionV>
                      <wp:extent cx="2771775" cy="466725"/>
                      <wp:effectExtent l="813435" t="13970" r="5715" b="128905"/>
                      <wp:wrapNone/>
                      <wp:docPr id="2"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66725"/>
                              </a:xfrm>
                              <a:prstGeom prst="wedgeRectCallout">
                                <a:avLst>
                                  <a:gd name="adj1" fmla="val -76829"/>
                                  <a:gd name="adj2" fmla="val 71222"/>
                                </a:avLst>
                              </a:prstGeom>
                              <a:solidFill>
                                <a:srgbClr val="FFFFFF"/>
                              </a:solidFill>
                              <a:ln w="9525" cap="rnd">
                                <a:solidFill>
                                  <a:srgbClr val="000000"/>
                                </a:solidFill>
                                <a:prstDash val="sysDot"/>
                                <a:miter lim="800000"/>
                                <a:headEnd/>
                                <a:tailEnd/>
                              </a:ln>
                            </wps:spPr>
                            <wps:txbx>
                              <w:txbxContent>
                                <w:p w:rsidR="00EF3A68" w:rsidRPr="002B208F" w:rsidRDefault="00EF3A68" w:rsidP="00E544A4">
                                  <w:pPr>
                                    <w:rPr>
                                      <w:sz w:val="18"/>
                                      <w:szCs w:val="18"/>
                                    </w:rPr>
                                  </w:pPr>
                                  <w:r w:rsidRPr="002B208F">
                                    <w:rPr>
                                      <w:rFonts w:hint="eastAsia"/>
                                      <w:sz w:val="18"/>
                                      <w:szCs w:val="18"/>
                                    </w:rPr>
                                    <w:t>使途等の制約が解除されたことによる指定正味財産から一般正味財産への振替額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1" o:spid="_x0000_s1037" type="#_x0000_t61" style="position:absolute;left:0;text-align:left;margin-left:193.75pt;margin-top:4.85pt;width:218.25pt;height:3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" adj="-5795,26184">
                      <v:stroke dashstyle="1 1" endcap="round"/>
                      <v:textbox inset="5.85pt,.7pt,5.85pt,.7pt">
                        <w:txbxContent>
                          <w:p w:rsidR="00EF3A68" w:rsidRPr="002B208F" w:rsidRDefault="00EF3A68" w:rsidP="00E544A4">
                            <w:pPr>
                              <w:rPr>
                                <w:sz w:val="18"/>
                                <w:szCs w:val="18"/>
                              </w:rPr>
                            </w:pPr>
                            <w:r w:rsidRPr="002B208F">
                              <w:rPr>
                                <w:rFonts w:hint="eastAsia"/>
                                <w:sz w:val="18"/>
                                <w:szCs w:val="18"/>
                              </w:rPr>
                              <w:t>使途等の制約が解除されたことによる指定正味財産から一般正味財産への振替額</w:t>
                            </w:r>
                          </w:p>
                        </w:txbxContent>
                      </v:textbox>
                    </v:shape>
                  </w:pict>
                </mc:Fallback>
              </mc:AlternateContent>
            </w:r>
            <w:r w:rsidR="005D47B7" w:rsidRPr="002B208F">
              <w:rPr>
                <w:rFonts w:ascii="ＭＳ 明朝" w:hAnsi="ＭＳ 明朝" w:hint="eastAsia"/>
                <w:szCs w:val="21"/>
              </w:rPr>
              <w:t>（一般正味財産増減の部）</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Ⅰ　経常収益</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 xml:space="preserve">　１．受取寄附金</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 xml:space="preserve">　　　受取寄附金振替額　　　　　×××</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Ⅱ　経常費用</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 xml:space="preserve">　２．事業費</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 xml:space="preserve">　　　援助用消耗品費　　　　　　×××</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（指定正味財産増減の部）</w:t>
            </w:r>
          </w:p>
          <w:p w:rsidR="005D47B7" w:rsidRPr="002B208F" w:rsidRDefault="00BE7120" w:rsidP="009D03BC">
            <w:pPr>
              <w:spacing w:line="0" w:lineRule="atLeast"/>
              <w:ind w:left="207" w:hangingChars="100" w:hanging="207"/>
              <w:rPr>
                <w:rFonts w:ascii="ＭＳ 明朝" w:hAnsi="ＭＳ 明朝" w:hint="eastAsia"/>
                <w:szCs w:val="21"/>
              </w:rPr>
            </w:pPr>
            <w:r w:rsidRPr="002B208F">
              <w:rPr>
                <w:rFonts w:ascii="ＭＳ 明朝" w:hAnsi="ＭＳ 明朝"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2966085</wp:posOffset>
                      </wp:positionH>
                      <wp:positionV relativeFrom="paragraph">
                        <wp:posOffset>-3175</wp:posOffset>
                      </wp:positionV>
                      <wp:extent cx="2461895" cy="238125"/>
                      <wp:effectExtent l="90170" t="5080" r="10160" b="194945"/>
                      <wp:wrapNone/>
                      <wp:docPr id="1" name="AutoShap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1895" cy="238125"/>
                              </a:xfrm>
                              <a:prstGeom prst="wedgeRectCallout">
                                <a:avLst>
                                  <a:gd name="adj1" fmla="val -51574"/>
                                  <a:gd name="adj2" fmla="val 120935"/>
                                </a:avLst>
                              </a:prstGeom>
                              <a:solidFill>
                                <a:srgbClr val="FFFFFF"/>
                              </a:solidFill>
                              <a:ln w="9525" cap="rnd">
                                <a:solidFill>
                                  <a:srgbClr val="000000"/>
                                </a:solidFill>
                                <a:prstDash val="sysDot"/>
                                <a:miter lim="800000"/>
                                <a:headEnd/>
                                <a:tailEnd/>
                              </a:ln>
                            </wps:spPr>
                            <wps:txbx>
                              <w:txbxContent>
                                <w:p w:rsidR="00EF3A68" w:rsidRPr="002B208F" w:rsidRDefault="00EF3A68" w:rsidP="00E544A4">
                                  <w:pPr>
                                    <w:rPr>
                                      <w:sz w:val="18"/>
                                      <w:szCs w:val="18"/>
                                    </w:rPr>
                                  </w:pPr>
                                  <w:r w:rsidRPr="002B208F">
                                    <w:rPr>
                                      <w:rFonts w:hint="eastAsia"/>
                                      <w:sz w:val="18"/>
                                      <w:szCs w:val="18"/>
                                    </w:rPr>
                                    <w:t>「受取寄附金振替額」と同額をマイナス計上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2" o:spid="_x0000_s1038" type="#_x0000_t61" style="position:absolute;left:0;text-align:left;margin-left:233.55pt;margin-top:-.25pt;width:193.8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" adj="-340,36922">
                      <v:stroke dashstyle="1 1" endcap="round"/>
                      <v:textbox inset="5.85pt,.7pt,5.85pt,.7pt">
                        <w:txbxContent>
                          <w:p w:rsidR="00EF3A68" w:rsidRPr="002B208F" w:rsidRDefault="00EF3A68" w:rsidP="00E544A4">
                            <w:pPr>
                              <w:rPr>
                                <w:sz w:val="18"/>
                                <w:szCs w:val="18"/>
                              </w:rPr>
                            </w:pPr>
                            <w:r w:rsidRPr="002B208F">
                              <w:rPr>
                                <w:rFonts w:hint="eastAsia"/>
                                <w:sz w:val="18"/>
                                <w:szCs w:val="18"/>
                              </w:rPr>
                              <w:t>「受取寄附金振替額」と同額をマイナス計上</w:t>
                            </w:r>
                          </w:p>
                        </w:txbxContent>
                      </v:textbox>
                    </v:shape>
                  </w:pict>
                </mc:Fallback>
              </mc:AlternateContent>
            </w:r>
            <w:r w:rsidR="005D47B7" w:rsidRPr="002B208F">
              <w:rPr>
                <w:rFonts w:ascii="ＭＳ 明朝" w:hAnsi="ＭＳ 明朝" w:hint="eastAsia"/>
                <w:szCs w:val="21"/>
              </w:rPr>
              <w:t xml:space="preserve">　受取寄附金　　　　　　　　　　○○○</w:t>
            </w:r>
          </w:p>
          <w:p w:rsidR="005D47B7" w:rsidRPr="002B208F" w:rsidRDefault="005D47B7" w:rsidP="009D03BC">
            <w:pPr>
              <w:spacing w:line="0" w:lineRule="atLeast"/>
              <w:ind w:left="207" w:hangingChars="100" w:hanging="207"/>
              <w:rPr>
                <w:rFonts w:ascii="ＭＳ 明朝" w:hAnsi="ＭＳ 明朝" w:hint="eastAsia"/>
                <w:szCs w:val="21"/>
              </w:rPr>
            </w:pPr>
            <w:r w:rsidRPr="002B208F">
              <w:rPr>
                <w:rFonts w:ascii="ＭＳ 明朝" w:hAnsi="ＭＳ 明朝" w:hint="eastAsia"/>
                <w:szCs w:val="21"/>
              </w:rPr>
              <w:t xml:space="preserve">　　　　・・・・・・</w:t>
            </w:r>
          </w:p>
          <w:p w:rsidR="005D47B7" w:rsidRPr="002B208F" w:rsidRDefault="005D47B7" w:rsidP="009D03BC">
            <w:pPr>
              <w:spacing w:line="0" w:lineRule="atLeast"/>
              <w:ind w:left="207" w:hangingChars="100" w:hanging="207"/>
              <w:rPr>
                <w:rFonts w:ascii="ＭＳ 明朝" w:hAnsi="ＭＳ 明朝"/>
                <w:szCs w:val="21"/>
              </w:rPr>
            </w:pPr>
            <w:r w:rsidRPr="002B208F">
              <w:rPr>
                <w:rFonts w:ascii="ＭＳ 明朝" w:hAnsi="ＭＳ 明朝" w:hint="eastAsia"/>
                <w:szCs w:val="21"/>
              </w:rPr>
              <w:t xml:space="preserve">　一般正味財産への振替額　　　　</w:t>
            </w:r>
            <w:r w:rsidR="00E544A4" w:rsidRPr="002B208F">
              <w:rPr>
                <w:rFonts w:ascii="ＭＳ 明朝" w:hAnsi="ＭＳ 明朝" w:hint="eastAsia"/>
                <w:szCs w:val="21"/>
              </w:rPr>
              <w:t>△</w:t>
            </w:r>
            <w:r w:rsidRPr="002B208F">
              <w:rPr>
                <w:rFonts w:ascii="ＭＳ 明朝" w:hAnsi="ＭＳ 明朝" w:hint="eastAsia"/>
                <w:szCs w:val="21"/>
              </w:rPr>
              <w:t>×××</w:t>
            </w:r>
          </w:p>
        </w:tc>
      </w:tr>
    </w:tbl>
    <w:p w:rsidR="00192B26" w:rsidRPr="002B208F" w:rsidRDefault="005D47B7" w:rsidP="004C6120">
      <w:pPr>
        <w:ind w:leftChars="299" w:left="880" w:hangingChars="127" w:hanging="262"/>
        <w:jc w:val="right"/>
        <w:rPr>
          <w:rFonts w:hint="eastAsia"/>
        </w:rPr>
      </w:pPr>
      <w:r w:rsidRPr="002B208F">
        <w:rPr>
          <w:rFonts w:hint="eastAsia"/>
        </w:rPr>
        <w:t xml:space="preserve">（Ａ４）　</w:t>
      </w:r>
    </w:p>
    <w:sectPr w:rsidR="00192B26" w:rsidRPr="002B208F" w:rsidSect="009D03BC">
      <w:footerReference w:type="even" r:id="rId8"/>
      <w:pgSz w:w="11906" w:h="16838" w:code="9"/>
      <w:pgMar w:top="1418" w:right="1304" w:bottom="1418" w:left="1304" w:header="851" w:footer="397" w:gutter="0"/>
      <w:pgNumType w:fmt="numberInDash"/>
      <w:cols w:space="425"/>
      <w:docGrid w:type="linesAndChars" w:linePitch="311"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0B7" w:rsidRDefault="000130B7">
      <w:r>
        <w:separator/>
      </w:r>
    </w:p>
  </w:endnote>
  <w:endnote w:type="continuationSeparator" w:id="0">
    <w:p w:rsidR="000130B7" w:rsidRDefault="0001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68" w:rsidRDefault="00EF3A6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F3A68" w:rsidRDefault="00EF3A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0B7" w:rsidRDefault="000130B7">
      <w:r>
        <w:separator/>
      </w:r>
    </w:p>
  </w:footnote>
  <w:footnote w:type="continuationSeparator" w:id="0">
    <w:p w:rsidR="000130B7" w:rsidRDefault="00013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408B9"/>
    <w:multiLevelType w:val="singleLevel"/>
    <w:tmpl w:val="4A145CB8"/>
    <w:lvl w:ilvl="0">
      <w:start w:val="1"/>
      <w:numFmt w:val="decimalFullWidth"/>
      <w:lvlText w:val="%1"/>
      <w:lvlJc w:val="left"/>
      <w:pPr>
        <w:tabs>
          <w:tab w:val="num" w:pos="840"/>
        </w:tabs>
        <w:ind w:left="840" w:hanging="375"/>
      </w:pPr>
      <w:rPr>
        <w:rFonts w:hint="eastAsia"/>
      </w:rPr>
    </w:lvl>
  </w:abstractNum>
  <w:abstractNum w:abstractNumId="1" w15:restartNumberingAfterBreak="0">
    <w:nsid w:val="38DF0005"/>
    <w:multiLevelType w:val="hybridMultilevel"/>
    <w:tmpl w:val="A24CC3CC"/>
    <w:lvl w:ilvl="0" w:tplc="CAB65F70">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68DA400F"/>
    <w:multiLevelType w:val="hybridMultilevel"/>
    <w:tmpl w:val="5FA49A2A"/>
    <w:lvl w:ilvl="0" w:tplc="997CADE2">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77E6136B"/>
    <w:multiLevelType w:val="hybridMultilevel"/>
    <w:tmpl w:val="B4F2372E"/>
    <w:lvl w:ilvl="0" w:tplc="582ACA9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26"/>
    <w:rsid w:val="000059E4"/>
    <w:rsid w:val="00005F35"/>
    <w:rsid w:val="000077F2"/>
    <w:rsid w:val="000130B7"/>
    <w:rsid w:val="00017E2D"/>
    <w:rsid w:val="00057AC5"/>
    <w:rsid w:val="0006675B"/>
    <w:rsid w:val="000763D9"/>
    <w:rsid w:val="00076408"/>
    <w:rsid w:val="000954C8"/>
    <w:rsid w:val="000B3310"/>
    <w:rsid w:val="000C2003"/>
    <w:rsid w:val="000C3FF1"/>
    <w:rsid w:val="000D0CE1"/>
    <w:rsid w:val="000D441B"/>
    <w:rsid w:val="000D512A"/>
    <w:rsid w:val="000D680C"/>
    <w:rsid w:val="000E3EBB"/>
    <w:rsid w:val="000E7E27"/>
    <w:rsid w:val="001012D6"/>
    <w:rsid w:val="00114461"/>
    <w:rsid w:val="001225E4"/>
    <w:rsid w:val="0012564C"/>
    <w:rsid w:val="00127E3B"/>
    <w:rsid w:val="00135D88"/>
    <w:rsid w:val="00147876"/>
    <w:rsid w:val="0015331D"/>
    <w:rsid w:val="00162FA8"/>
    <w:rsid w:val="00163C6B"/>
    <w:rsid w:val="00173514"/>
    <w:rsid w:val="0017442E"/>
    <w:rsid w:val="00184288"/>
    <w:rsid w:val="00192B26"/>
    <w:rsid w:val="0019497C"/>
    <w:rsid w:val="00195663"/>
    <w:rsid w:val="001A04AC"/>
    <w:rsid w:val="001B0E55"/>
    <w:rsid w:val="001B75B1"/>
    <w:rsid w:val="001F0A23"/>
    <w:rsid w:val="00212825"/>
    <w:rsid w:val="002334BC"/>
    <w:rsid w:val="0023398C"/>
    <w:rsid w:val="0026025B"/>
    <w:rsid w:val="00284726"/>
    <w:rsid w:val="00292596"/>
    <w:rsid w:val="002B0A3A"/>
    <w:rsid w:val="002B208F"/>
    <w:rsid w:val="002C1420"/>
    <w:rsid w:val="002E0B18"/>
    <w:rsid w:val="002F05A9"/>
    <w:rsid w:val="002F4ED8"/>
    <w:rsid w:val="00302275"/>
    <w:rsid w:val="00303496"/>
    <w:rsid w:val="0032371D"/>
    <w:rsid w:val="003242CB"/>
    <w:rsid w:val="0032619D"/>
    <w:rsid w:val="0033047C"/>
    <w:rsid w:val="0033440F"/>
    <w:rsid w:val="00344B87"/>
    <w:rsid w:val="003516ED"/>
    <w:rsid w:val="00373B90"/>
    <w:rsid w:val="003A1618"/>
    <w:rsid w:val="003A27E8"/>
    <w:rsid w:val="003A5D8F"/>
    <w:rsid w:val="004236A8"/>
    <w:rsid w:val="00426B80"/>
    <w:rsid w:val="004355B3"/>
    <w:rsid w:val="00455953"/>
    <w:rsid w:val="00456789"/>
    <w:rsid w:val="00480096"/>
    <w:rsid w:val="00493AC6"/>
    <w:rsid w:val="004A0095"/>
    <w:rsid w:val="004A3B7B"/>
    <w:rsid w:val="004C35CD"/>
    <w:rsid w:val="004C6120"/>
    <w:rsid w:val="004D4E26"/>
    <w:rsid w:val="004E5131"/>
    <w:rsid w:val="004E71A0"/>
    <w:rsid w:val="004E7325"/>
    <w:rsid w:val="00507DEE"/>
    <w:rsid w:val="005164F6"/>
    <w:rsid w:val="0052133E"/>
    <w:rsid w:val="005243C1"/>
    <w:rsid w:val="005509C1"/>
    <w:rsid w:val="005658B7"/>
    <w:rsid w:val="00571062"/>
    <w:rsid w:val="005819E1"/>
    <w:rsid w:val="005821D0"/>
    <w:rsid w:val="00586C98"/>
    <w:rsid w:val="005870B3"/>
    <w:rsid w:val="00594457"/>
    <w:rsid w:val="00594F14"/>
    <w:rsid w:val="00595C3B"/>
    <w:rsid w:val="005D00EC"/>
    <w:rsid w:val="005D47B7"/>
    <w:rsid w:val="006009AF"/>
    <w:rsid w:val="006105F8"/>
    <w:rsid w:val="006320C9"/>
    <w:rsid w:val="00652058"/>
    <w:rsid w:val="006677CB"/>
    <w:rsid w:val="00670FBB"/>
    <w:rsid w:val="00672B9B"/>
    <w:rsid w:val="0067427D"/>
    <w:rsid w:val="00687D4C"/>
    <w:rsid w:val="006A1B03"/>
    <w:rsid w:val="006A324E"/>
    <w:rsid w:val="006B79C5"/>
    <w:rsid w:val="006C7295"/>
    <w:rsid w:val="006D5A8A"/>
    <w:rsid w:val="006F67A3"/>
    <w:rsid w:val="0071250B"/>
    <w:rsid w:val="00714746"/>
    <w:rsid w:val="0071621A"/>
    <w:rsid w:val="00720E17"/>
    <w:rsid w:val="00741BBB"/>
    <w:rsid w:val="007447CC"/>
    <w:rsid w:val="00761C80"/>
    <w:rsid w:val="00767870"/>
    <w:rsid w:val="00772234"/>
    <w:rsid w:val="007A4688"/>
    <w:rsid w:val="007A759D"/>
    <w:rsid w:val="007B5916"/>
    <w:rsid w:val="007D5644"/>
    <w:rsid w:val="007D6681"/>
    <w:rsid w:val="007F191E"/>
    <w:rsid w:val="00803D0B"/>
    <w:rsid w:val="0080688E"/>
    <w:rsid w:val="00814A62"/>
    <w:rsid w:val="008352BF"/>
    <w:rsid w:val="008362C7"/>
    <w:rsid w:val="00837C19"/>
    <w:rsid w:val="00862A7B"/>
    <w:rsid w:val="00876CBB"/>
    <w:rsid w:val="00884AE0"/>
    <w:rsid w:val="0089042D"/>
    <w:rsid w:val="008909BA"/>
    <w:rsid w:val="008939A4"/>
    <w:rsid w:val="008979C5"/>
    <w:rsid w:val="008B1B22"/>
    <w:rsid w:val="008F1B33"/>
    <w:rsid w:val="00902969"/>
    <w:rsid w:val="0091539F"/>
    <w:rsid w:val="00917E5F"/>
    <w:rsid w:val="00925A4F"/>
    <w:rsid w:val="009271AE"/>
    <w:rsid w:val="009523CA"/>
    <w:rsid w:val="00954AFF"/>
    <w:rsid w:val="00961159"/>
    <w:rsid w:val="009925BA"/>
    <w:rsid w:val="009A1A64"/>
    <w:rsid w:val="009B1443"/>
    <w:rsid w:val="009C1553"/>
    <w:rsid w:val="009D03BC"/>
    <w:rsid w:val="009E581C"/>
    <w:rsid w:val="009F69DD"/>
    <w:rsid w:val="00A05555"/>
    <w:rsid w:val="00A12C83"/>
    <w:rsid w:val="00A153A3"/>
    <w:rsid w:val="00A24576"/>
    <w:rsid w:val="00A34C28"/>
    <w:rsid w:val="00A402AE"/>
    <w:rsid w:val="00A52E10"/>
    <w:rsid w:val="00A5458F"/>
    <w:rsid w:val="00A555AA"/>
    <w:rsid w:val="00A57BB5"/>
    <w:rsid w:val="00A63401"/>
    <w:rsid w:val="00A74C9E"/>
    <w:rsid w:val="00A75DD8"/>
    <w:rsid w:val="00A80D98"/>
    <w:rsid w:val="00A84E00"/>
    <w:rsid w:val="00A95A9C"/>
    <w:rsid w:val="00A95E53"/>
    <w:rsid w:val="00A96CE2"/>
    <w:rsid w:val="00AA09D1"/>
    <w:rsid w:val="00AA778F"/>
    <w:rsid w:val="00AB2732"/>
    <w:rsid w:val="00AC00A2"/>
    <w:rsid w:val="00AC1102"/>
    <w:rsid w:val="00AC3F85"/>
    <w:rsid w:val="00AF334E"/>
    <w:rsid w:val="00B02B49"/>
    <w:rsid w:val="00B03023"/>
    <w:rsid w:val="00B13AC7"/>
    <w:rsid w:val="00B36634"/>
    <w:rsid w:val="00B36A6A"/>
    <w:rsid w:val="00B477E3"/>
    <w:rsid w:val="00B521EB"/>
    <w:rsid w:val="00B57C71"/>
    <w:rsid w:val="00B71EE6"/>
    <w:rsid w:val="00B772A1"/>
    <w:rsid w:val="00B84FAA"/>
    <w:rsid w:val="00B93804"/>
    <w:rsid w:val="00B97F7C"/>
    <w:rsid w:val="00BB6655"/>
    <w:rsid w:val="00BD2E7E"/>
    <w:rsid w:val="00BD4136"/>
    <w:rsid w:val="00BE0D0B"/>
    <w:rsid w:val="00BE7120"/>
    <w:rsid w:val="00BE75A4"/>
    <w:rsid w:val="00BF0CEC"/>
    <w:rsid w:val="00BF6792"/>
    <w:rsid w:val="00C02ED8"/>
    <w:rsid w:val="00C10837"/>
    <w:rsid w:val="00C1145C"/>
    <w:rsid w:val="00C1207D"/>
    <w:rsid w:val="00C14700"/>
    <w:rsid w:val="00C226F3"/>
    <w:rsid w:val="00C35B14"/>
    <w:rsid w:val="00C41AC6"/>
    <w:rsid w:val="00C627DF"/>
    <w:rsid w:val="00C71E4F"/>
    <w:rsid w:val="00C72847"/>
    <w:rsid w:val="00C73E7E"/>
    <w:rsid w:val="00C75F08"/>
    <w:rsid w:val="00CA7ABF"/>
    <w:rsid w:val="00CF2DAD"/>
    <w:rsid w:val="00D016A1"/>
    <w:rsid w:val="00D03153"/>
    <w:rsid w:val="00D048EF"/>
    <w:rsid w:val="00D313ED"/>
    <w:rsid w:val="00D351AF"/>
    <w:rsid w:val="00D41648"/>
    <w:rsid w:val="00D44B5B"/>
    <w:rsid w:val="00D50B79"/>
    <w:rsid w:val="00D64BBD"/>
    <w:rsid w:val="00D71415"/>
    <w:rsid w:val="00D852BD"/>
    <w:rsid w:val="00D93A9F"/>
    <w:rsid w:val="00D94281"/>
    <w:rsid w:val="00DA0699"/>
    <w:rsid w:val="00DA0B28"/>
    <w:rsid w:val="00DB0C5D"/>
    <w:rsid w:val="00DC2080"/>
    <w:rsid w:val="00DC253E"/>
    <w:rsid w:val="00DC5C15"/>
    <w:rsid w:val="00DD6164"/>
    <w:rsid w:val="00DE09C6"/>
    <w:rsid w:val="00DF14E3"/>
    <w:rsid w:val="00DF1DFE"/>
    <w:rsid w:val="00DF4EDA"/>
    <w:rsid w:val="00E0011E"/>
    <w:rsid w:val="00E07547"/>
    <w:rsid w:val="00E13F4E"/>
    <w:rsid w:val="00E15FB9"/>
    <w:rsid w:val="00E36750"/>
    <w:rsid w:val="00E45B44"/>
    <w:rsid w:val="00E47D60"/>
    <w:rsid w:val="00E50DA6"/>
    <w:rsid w:val="00E52E8C"/>
    <w:rsid w:val="00E53567"/>
    <w:rsid w:val="00E544A4"/>
    <w:rsid w:val="00E60103"/>
    <w:rsid w:val="00E64645"/>
    <w:rsid w:val="00E70D68"/>
    <w:rsid w:val="00E711BB"/>
    <w:rsid w:val="00E76116"/>
    <w:rsid w:val="00E811B1"/>
    <w:rsid w:val="00E846A6"/>
    <w:rsid w:val="00EA0847"/>
    <w:rsid w:val="00EA4FA5"/>
    <w:rsid w:val="00EA4FB6"/>
    <w:rsid w:val="00ED3913"/>
    <w:rsid w:val="00EE05C8"/>
    <w:rsid w:val="00EE0CAC"/>
    <w:rsid w:val="00EF3A68"/>
    <w:rsid w:val="00F01E81"/>
    <w:rsid w:val="00F243EE"/>
    <w:rsid w:val="00F40234"/>
    <w:rsid w:val="00F4041B"/>
    <w:rsid w:val="00F45388"/>
    <w:rsid w:val="00F45A76"/>
    <w:rsid w:val="00F45D3C"/>
    <w:rsid w:val="00F4653E"/>
    <w:rsid w:val="00F5774A"/>
    <w:rsid w:val="00F64D69"/>
    <w:rsid w:val="00F679C3"/>
    <w:rsid w:val="00FA0E0D"/>
    <w:rsid w:val="00FA2198"/>
    <w:rsid w:val="00FA7901"/>
    <w:rsid w:val="00FB06AC"/>
    <w:rsid w:val="00FB43A1"/>
    <w:rsid w:val="00FC0BA7"/>
    <w:rsid w:val="00FC2715"/>
    <w:rsid w:val="00FD77EC"/>
    <w:rsid w:val="00FE69F7"/>
    <w:rsid w:val="00FE7F3E"/>
    <w:rsid w:val="00FF0D8F"/>
    <w:rsid w:val="00FF6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64C458B-5939-4AF2-90E2-7DFD8B32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atLeast"/>
      <w:jc w:val="both"/>
    </w:pPr>
    <w:rPr>
      <w:rFonts w:ascii="ＭＳ 明朝" w:hint="eastAsia"/>
      <w:spacing w:val="-7"/>
    </w:rPr>
  </w:style>
  <w:style w:type="paragraph" w:styleId="a4">
    <w:name w:val="Body Text Indent"/>
    <w:basedOn w:val="a"/>
    <w:semiHidden/>
    <w:pPr>
      <w:ind w:leftChars="404" w:left="1561" w:hangingChars="230" w:hanging="566"/>
    </w:pPr>
    <w:rPr>
      <w:rFonts w:ascii="ＭＳ 明朝"/>
      <w:sz w:val="22"/>
      <w:szCs w:val="20"/>
    </w:r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semiHidden/>
    <w:pPr>
      <w:tabs>
        <w:tab w:val="center" w:pos="4252"/>
        <w:tab w:val="right" w:pos="8504"/>
      </w:tabs>
      <w:snapToGrid w:val="0"/>
    </w:pPr>
  </w:style>
  <w:style w:type="paragraph" w:styleId="a9">
    <w:name w:val="Plain Text"/>
    <w:basedOn w:val="a"/>
    <w:link w:val="aa"/>
    <w:rPr>
      <w:rFonts w:ascii="ＭＳ 明朝" w:hAnsi="Courier New"/>
      <w:szCs w:val="21"/>
      <w:lang w:val="x-none" w:eastAsia="x-none"/>
    </w:rPr>
  </w:style>
  <w:style w:type="paragraph" w:styleId="ab">
    <w:name w:val="Date"/>
    <w:basedOn w:val="a"/>
    <w:next w:val="a"/>
    <w:semiHidden/>
    <w:rPr>
      <w:rFonts w:ascii="ＭＳ 明朝"/>
      <w:sz w:val="22"/>
      <w:szCs w:val="20"/>
    </w:rPr>
  </w:style>
  <w:style w:type="character" w:customStyle="1" w:styleId="a6">
    <w:name w:val="フッター (文字)"/>
    <w:basedOn w:val="a0"/>
    <w:link w:val="a5"/>
    <w:uiPriority w:val="99"/>
    <w:rsid w:val="00EA4FB6"/>
    <w:rPr>
      <w:kern w:val="2"/>
      <w:sz w:val="21"/>
      <w:szCs w:val="24"/>
    </w:rPr>
  </w:style>
  <w:style w:type="character" w:customStyle="1" w:styleId="aa">
    <w:name w:val="書式なし (文字)"/>
    <w:link w:val="a9"/>
    <w:rsid w:val="00057AC5"/>
    <w:rPr>
      <w:rFonts w:ascii="ＭＳ 明朝" w:hAnsi="Courier New" w:cs="Courier New"/>
      <w:kern w:val="2"/>
      <w:sz w:val="21"/>
      <w:szCs w:val="21"/>
    </w:rPr>
  </w:style>
  <w:style w:type="table" w:styleId="ac">
    <w:name w:val="Table Grid"/>
    <w:basedOn w:val="a1"/>
    <w:uiPriority w:val="59"/>
    <w:rsid w:val="00744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F4EDA"/>
    <w:rPr>
      <w:rFonts w:ascii="Arial" w:eastAsia="ＭＳ ゴシック" w:hAnsi="Arial"/>
      <w:sz w:val="18"/>
      <w:szCs w:val="18"/>
    </w:rPr>
  </w:style>
  <w:style w:type="character" w:customStyle="1" w:styleId="ae">
    <w:name w:val="吹き出し (文字)"/>
    <w:basedOn w:val="a0"/>
    <w:link w:val="ad"/>
    <w:uiPriority w:val="99"/>
    <w:semiHidden/>
    <w:rsid w:val="00DF4EDA"/>
    <w:rPr>
      <w:rFonts w:ascii="Arial" w:eastAsia="ＭＳ ゴシック" w:hAnsi="Arial" w:cs="Times New Roman"/>
      <w:kern w:val="2"/>
      <w:sz w:val="18"/>
      <w:szCs w:val="18"/>
    </w:rPr>
  </w:style>
  <w:style w:type="paragraph" w:styleId="HTML">
    <w:name w:val="HTML Preformatted"/>
    <w:basedOn w:val="a"/>
    <w:link w:val="HTML0"/>
    <w:semiHidden/>
    <w:rsid w:val="00163C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hint="eastAsia"/>
      <w:kern w:val="0"/>
      <w:sz w:val="24"/>
    </w:rPr>
  </w:style>
  <w:style w:type="character" w:customStyle="1" w:styleId="HTML0">
    <w:name w:val="HTML 書式付き (文字)"/>
    <w:basedOn w:val="a0"/>
    <w:link w:val="HTML"/>
    <w:semiHidden/>
    <w:rsid w:val="00163C6B"/>
    <w:rPr>
      <w:rFonts w:ascii="ＭＳ ゴシック" w:eastAsia="ＭＳ ゴシック" w:hAnsi="ＭＳ ゴシック"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6ACC-238C-4C55-A6FC-56B34454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sakae</dc:creator>
  <cp:keywords/>
  <dc:description/>
  <cp:lastModifiedBy>渡邊大夢</cp:lastModifiedBy>
  <cp:revision>2</cp:revision>
  <cp:lastPrinted>2012-03-09T04:38:00Z</cp:lastPrinted>
  <dcterms:created xsi:type="dcterms:W3CDTF">2023-05-25T00:40:00Z</dcterms:created>
  <dcterms:modified xsi:type="dcterms:W3CDTF">2023-05-25T00:40:00Z</dcterms:modified>
</cp:coreProperties>
</file>